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D91EF" w14:textId="1FF56A76" w:rsidR="3B0A6661" w:rsidRPr="005166B5" w:rsidRDefault="3B0A6661" w:rsidP="7F8616F9">
      <w:pPr>
        <w:pStyle w:val="Heading1"/>
        <w:rPr>
          <w:rFonts w:ascii="Arial" w:hAnsi="Arial" w:cs="Arial"/>
        </w:rPr>
      </w:pPr>
      <w:bookmarkStart w:id="0" w:name="_Toc2081158048"/>
      <w:r w:rsidRPr="6441A6AE">
        <w:rPr>
          <w:rFonts w:ascii="Arial" w:hAnsi="Arial" w:cs="Arial"/>
        </w:rPr>
        <w:t xml:space="preserve">Annex </w:t>
      </w:r>
      <w:r w:rsidR="4AC4A1D1" w:rsidRPr="6441A6AE">
        <w:rPr>
          <w:rFonts w:ascii="Arial" w:hAnsi="Arial" w:cs="Arial"/>
        </w:rPr>
        <w:t>A</w:t>
      </w:r>
      <w:r w:rsidR="317F55AD" w:rsidRPr="6441A6AE">
        <w:rPr>
          <w:rFonts w:ascii="Arial" w:hAnsi="Arial" w:cs="Arial"/>
        </w:rPr>
        <w:t xml:space="preserve"> – </w:t>
      </w:r>
      <w:r w:rsidR="00B2351B" w:rsidRPr="6441A6AE">
        <w:rPr>
          <w:rFonts w:ascii="Arial" w:hAnsi="Arial" w:cs="Arial"/>
        </w:rPr>
        <w:t>Evaluation</w:t>
      </w:r>
      <w:r w:rsidR="317F55AD" w:rsidRPr="6441A6AE">
        <w:rPr>
          <w:rFonts w:ascii="Arial" w:hAnsi="Arial" w:cs="Arial"/>
        </w:rPr>
        <w:t xml:space="preserve"> questions</w:t>
      </w:r>
      <w:bookmarkEnd w:id="0"/>
    </w:p>
    <w:p w14:paraId="7015DC29" w14:textId="0C8F27D1" w:rsidR="7F8616F9" w:rsidRPr="005166B5" w:rsidRDefault="7F8616F9" w:rsidP="7F8616F9">
      <w:pPr>
        <w:rPr>
          <w:rFonts w:ascii="Arial" w:hAnsi="Arial" w:cs="Arial"/>
        </w:rPr>
      </w:pPr>
    </w:p>
    <w:sdt>
      <w:sdtPr>
        <w:id w:val="1167610123"/>
        <w:docPartObj>
          <w:docPartGallery w:val="Table of Contents"/>
          <w:docPartUnique/>
        </w:docPartObj>
      </w:sdtPr>
      <w:sdtEndPr/>
      <w:sdtContent>
        <w:p w14:paraId="2E033260" w14:textId="4E420140" w:rsidR="00CD516C" w:rsidRDefault="00CD516C" w:rsidP="6441A6AE">
          <w:pPr>
            <w:pStyle w:val="TOC1"/>
            <w:tabs>
              <w:tab w:val="right" w:leader="dot" w:pos="13935"/>
            </w:tabs>
            <w:rPr>
              <w:rStyle w:val="Hyperlink"/>
              <w:noProof/>
              <w:kern w:val="2"/>
              <w:lang w:eastAsia="en-GB"/>
              <w14:ligatures w14:val="standardContextual"/>
            </w:rPr>
          </w:pPr>
          <w:r>
            <w:fldChar w:fldCharType="begin"/>
          </w:r>
          <w:r w:rsidR="7231DFD0">
            <w:instrText>TOC \o "1-9" \z \u \h</w:instrText>
          </w:r>
          <w:r>
            <w:fldChar w:fldCharType="separate"/>
          </w:r>
          <w:hyperlink w:anchor="_Toc2081158048">
            <w:r w:rsidR="6441A6AE" w:rsidRPr="6441A6AE">
              <w:rPr>
                <w:rStyle w:val="Hyperlink"/>
              </w:rPr>
              <w:t>Annex A – Evaluation questions</w:t>
            </w:r>
            <w:r w:rsidR="7231DFD0">
              <w:tab/>
            </w:r>
            <w:r w:rsidR="7231DFD0">
              <w:fldChar w:fldCharType="begin"/>
            </w:r>
            <w:r w:rsidR="7231DFD0">
              <w:instrText>PAGEREF _Toc2081158048 \h</w:instrText>
            </w:r>
            <w:r w:rsidR="7231DFD0">
              <w:fldChar w:fldCharType="separate"/>
            </w:r>
            <w:r w:rsidR="6441A6AE" w:rsidRPr="6441A6AE">
              <w:rPr>
                <w:rStyle w:val="Hyperlink"/>
              </w:rPr>
              <w:t>1</w:t>
            </w:r>
            <w:r w:rsidR="7231DFD0">
              <w:fldChar w:fldCharType="end"/>
            </w:r>
          </w:hyperlink>
        </w:p>
        <w:p w14:paraId="4BB05F72" w14:textId="3A8EA0DF" w:rsidR="00CD516C" w:rsidRDefault="6441A6AE" w:rsidP="6441A6AE">
          <w:pPr>
            <w:pStyle w:val="TOC1"/>
            <w:tabs>
              <w:tab w:val="right" w:leader="dot" w:pos="13935"/>
            </w:tabs>
            <w:rPr>
              <w:rStyle w:val="Hyperlink"/>
              <w:noProof/>
              <w:kern w:val="2"/>
              <w:lang w:eastAsia="en-GB"/>
              <w14:ligatures w14:val="standardContextual"/>
            </w:rPr>
          </w:pPr>
          <w:hyperlink w:anchor="_Toc1704974215">
            <w:r w:rsidRPr="6441A6AE">
              <w:rPr>
                <w:rStyle w:val="Hyperlink"/>
              </w:rPr>
              <w:t>Process evaluation</w:t>
            </w:r>
            <w:r w:rsidR="00CD516C">
              <w:tab/>
            </w:r>
            <w:r w:rsidR="00CD516C">
              <w:fldChar w:fldCharType="begin"/>
            </w:r>
            <w:r w:rsidR="00CD516C">
              <w:instrText>PAGEREF _Toc1704974215 \h</w:instrText>
            </w:r>
            <w:r w:rsidR="00CD516C">
              <w:fldChar w:fldCharType="separate"/>
            </w:r>
            <w:r w:rsidRPr="6441A6AE">
              <w:rPr>
                <w:rStyle w:val="Hyperlink"/>
              </w:rPr>
              <w:t>1</w:t>
            </w:r>
            <w:r w:rsidR="00CD516C">
              <w:fldChar w:fldCharType="end"/>
            </w:r>
          </w:hyperlink>
        </w:p>
        <w:p w14:paraId="484A78B2" w14:textId="41D08B07" w:rsidR="00CD516C" w:rsidRDefault="6441A6AE" w:rsidP="6441A6AE">
          <w:pPr>
            <w:pStyle w:val="TOC2"/>
            <w:tabs>
              <w:tab w:val="right" w:leader="dot" w:pos="13935"/>
            </w:tabs>
            <w:rPr>
              <w:rStyle w:val="Hyperlink"/>
              <w:noProof/>
              <w:kern w:val="2"/>
              <w:lang w:eastAsia="en-GB"/>
              <w14:ligatures w14:val="standardContextual"/>
            </w:rPr>
          </w:pPr>
          <w:hyperlink w:anchor="_Toc1696010575">
            <w:r w:rsidRPr="6441A6AE">
              <w:rPr>
                <w:rStyle w:val="Hyperlink"/>
              </w:rPr>
              <w:t>Process questions by theme</w:t>
            </w:r>
            <w:r w:rsidR="00CD516C">
              <w:tab/>
            </w:r>
            <w:r w:rsidR="00CD516C">
              <w:fldChar w:fldCharType="begin"/>
            </w:r>
            <w:r w:rsidR="00CD516C">
              <w:instrText>PAGEREF _Toc1696010575 \h</w:instrText>
            </w:r>
            <w:r w:rsidR="00CD516C">
              <w:fldChar w:fldCharType="separate"/>
            </w:r>
            <w:r w:rsidRPr="6441A6AE">
              <w:rPr>
                <w:rStyle w:val="Hyperlink"/>
              </w:rPr>
              <w:t>1</w:t>
            </w:r>
            <w:r w:rsidR="00CD516C">
              <w:fldChar w:fldCharType="end"/>
            </w:r>
          </w:hyperlink>
        </w:p>
        <w:p w14:paraId="6C052E29" w14:textId="43FA245F" w:rsidR="00CD516C" w:rsidRDefault="6441A6AE" w:rsidP="6441A6AE">
          <w:pPr>
            <w:pStyle w:val="TOC2"/>
            <w:tabs>
              <w:tab w:val="right" w:leader="dot" w:pos="13935"/>
            </w:tabs>
            <w:rPr>
              <w:rStyle w:val="Hyperlink"/>
              <w:noProof/>
              <w:kern w:val="2"/>
              <w:lang w:eastAsia="en-GB"/>
              <w14:ligatures w14:val="standardContextual"/>
            </w:rPr>
          </w:pPr>
          <w:hyperlink w:anchor="_Toc1067866618">
            <w:r w:rsidRPr="6441A6AE">
              <w:rPr>
                <w:rStyle w:val="Hyperlink"/>
              </w:rPr>
              <w:t>Process questions by scheme delivery stage</w:t>
            </w:r>
            <w:r w:rsidR="00CD516C">
              <w:tab/>
            </w:r>
            <w:r w:rsidR="00CD516C">
              <w:fldChar w:fldCharType="begin"/>
            </w:r>
            <w:r w:rsidR="00CD516C">
              <w:instrText>PAGEREF _Toc1067866618 \h</w:instrText>
            </w:r>
            <w:r w:rsidR="00CD516C">
              <w:fldChar w:fldCharType="separate"/>
            </w:r>
            <w:r w:rsidRPr="6441A6AE">
              <w:rPr>
                <w:rStyle w:val="Hyperlink"/>
              </w:rPr>
              <w:t>6</w:t>
            </w:r>
            <w:r w:rsidR="00CD516C">
              <w:fldChar w:fldCharType="end"/>
            </w:r>
          </w:hyperlink>
        </w:p>
        <w:p w14:paraId="1DC8D182" w14:textId="48A34DC3" w:rsidR="00CD516C" w:rsidRDefault="6441A6AE" w:rsidP="6441A6AE">
          <w:pPr>
            <w:pStyle w:val="TOC1"/>
            <w:tabs>
              <w:tab w:val="right" w:leader="dot" w:pos="13935"/>
            </w:tabs>
            <w:rPr>
              <w:rStyle w:val="Hyperlink"/>
              <w:noProof/>
              <w:kern w:val="2"/>
              <w:lang w:eastAsia="en-GB"/>
              <w14:ligatures w14:val="standardContextual"/>
            </w:rPr>
          </w:pPr>
          <w:hyperlink w:anchor="_Toc1157522204">
            <w:r w:rsidRPr="6441A6AE">
              <w:rPr>
                <w:rStyle w:val="Hyperlink"/>
              </w:rPr>
              <w:t>Impact evaluation</w:t>
            </w:r>
            <w:r w:rsidR="00CD516C">
              <w:tab/>
            </w:r>
            <w:r w:rsidR="00CD516C">
              <w:fldChar w:fldCharType="begin"/>
            </w:r>
            <w:r w:rsidR="00CD516C">
              <w:instrText>PAGEREF _Toc1157522204 \h</w:instrText>
            </w:r>
            <w:r w:rsidR="00CD516C">
              <w:fldChar w:fldCharType="separate"/>
            </w:r>
            <w:r w:rsidRPr="6441A6AE">
              <w:rPr>
                <w:rStyle w:val="Hyperlink"/>
              </w:rPr>
              <w:t>15</w:t>
            </w:r>
            <w:r w:rsidR="00CD516C">
              <w:fldChar w:fldCharType="end"/>
            </w:r>
          </w:hyperlink>
        </w:p>
        <w:p w14:paraId="3C1A3062" w14:textId="095EBB07" w:rsidR="00CD516C" w:rsidRDefault="6441A6AE" w:rsidP="6441A6AE">
          <w:pPr>
            <w:pStyle w:val="TOC2"/>
            <w:tabs>
              <w:tab w:val="right" w:leader="dot" w:pos="13935"/>
            </w:tabs>
            <w:rPr>
              <w:rStyle w:val="Hyperlink"/>
              <w:noProof/>
              <w:kern w:val="2"/>
              <w:lang w:eastAsia="en-GB"/>
              <w14:ligatures w14:val="standardContextual"/>
            </w:rPr>
          </w:pPr>
          <w:hyperlink w:anchor="_Toc1890345259">
            <w:r w:rsidRPr="6441A6AE">
              <w:rPr>
                <w:rStyle w:val="Hyperlink"/>
              </w:rPr>
              <w:t>Fuel poverty impacts</w:t>
            </w:r>
            <w:r w:rsidR="00CD516C">
              <w:tab/>
            </w:r>
            <w:r w:rsidR="00CD516C">
              <w:fldChar w:fldCharType="begin"/>
            </w:r>
            <w:r w:rsidR="00CD516C">
              <w:instrText>PAGEREF _Toc1890345259 \h</w:instrText>
            </w:r>
            <w:r w:rsidR="00CD516C">
              <w:fldChar w:fldCharType="separate"/>
            </w:r>
            <w:r w:rsidRPr="6441A6AE">
              <w:rPr>
                <w:rStyle w:val="Hyperlink"/>
              </w:rPr>
              <w:t>16</w:t>
            </w:r>
            <w:r w:rsidR="00CD516C">
              <w:fldChar w:fldCharType="end"/>
            </w:r>
          </w:hyperlink>
        </w:p>
        <w:p w14:paraId="53BEF65E" w14:textId="11C299A9" w:rsidR="00CD516C" w:rsidRDefault="6441A6AE" w:rsidP="6441A6AE">
          <w:pPr>
            <w:pStyle w:val="TOC2"/>
            <w:tabs>
              <w:tab w:val="right" w:leader="dot" w:pos="13935"/>
            </w:tabs>
            <w:rPr>
              <w:rStyle w:val="Hyperlink"/>
              <w:noProof/>
              <w:kern w:val="2"/>
              <w:lang w:eastAsia="en-GB"/>
              <w14:ligatures w14:val="standardContextual"/>
            </w:rPr>
          </w:pPr>
          <w:hyperlink w:anchor="_Toc2017922899">
            <w:r w:rsidRPr="6441A6AE">
              <w:rPr>
                <w:rStyle w:val="Hyperlink"/>
              </w:rPr>
              <w:t>Beneficiary outcomes</w:t>
            </w:r>
            <w:r w:rsidR="00CD516C">
              <w:tab/>
            </w:r>
            <w:r w:rsidR="00CD516C">
              <w:fldChar w:fldCharType="begin"/>
            </w:r>
            <w:r w:rsidR="00CD516C">
              <w:instrText>PAGEREF _Toc2017922899 \h</w:instrText>
            </w:r>
            <w:r w:rsidR="00CD516C">
              <w:fldChar w:fldCharType="separate"/>
            </w:r>
            <w:r w:rsidRPr="6441A6AE">
              <w:rPr>
                <w:rStyle w:val="Hyperlink"/>
              </w:rPr>
              <w:t>16</w:t>
            </w:r>
            <w:r w:rsidR="00CD516C">
              <w:fldChar w:fldCharType="end"/>
            </w:r>
          </w:hyperlink>
        </w:p>
        <w:p w14:paraId="5FFE5B06" w14:textId="574CB393" w:rsidR="00CD516C" w:rsidRDefault="6441A6AE" w:rsidP="6441A6AE">
          <w:pPr>
            <w:pStyle w:val="TOC2"/>
            <w:tabs>
              <w:tab w:val="right" w:leader="dot" w:pos="13935"/>
            </w:tabs>
            <w:rPr>
              <w:rStyle w:val="Hyperlink"/>
              <w:noProof/>
              <w:kern w:val="2"/>
              <w:lang w:eastAsia="en-GB"/>
              <w14:ligatures w14:val="standardContextual"/>
            </w:rPr>
          </w:pPr>
          <w:hyperlink w:anchor="_Toc1933767963">
            <w:r w:rsidRPr="6441A6AE">
              <w:rPr>
                <w:rStyle w:val="Hyperlink"/>
              </w:rPr>
              <w:t>Private rented sector impacts</w:t>
            </w:r>
            <w:r w:rsidR="00CD516C">
              <w:tab/>
            </w:r>
            <w:r w:rsidR="00CD516C">
              <w:fldChar w:fldCharType="begin"/>
            </w:r>
            <w:r w:rsidR="00CD516C">
              <w:instrText>PAGEREF _Toc1933767963 \h</w:instrText>
            </w:r>
            <w:r w:rsidR="00CD516C">
              <w:fldChar w:fldCharType="separate"/>
            </w:r>
            <w:r w:rsidRPr="6441A6AE">
              <w:rPr>
                <w:rStyle w:val="Hyperlink"/>
              </w:rPr>
              <w:t>17</w:t>
            </w:r>
            <w:r w:rsidR="00CD516C">
              <w:fldChar w:fldCharType="end"/>
            </w:r>
          </w:hyperlink>
        </w:p>
        <w:p w14:paraId="3BF6DE14" w14:textId="7AF04761" w:rsidR="00CD516C" w:rsidRDefault="6441A6AE" w:rsidP="6441A6AE">
          <w:pPr>
            <w:pStyle w:val="TOC1"/>
            <w:tabs>
              <w:tab w:val="right" w:leader="dot" w:pos="13935"/>
            </w:tabs>
            <w:rPr>
              <w:rStyle w:val="Hyperlink"/>
              <w:noProof/>
              <w:kern w:val="2"/>
              <w:lang w:eastAsia="en-GB"/>
              <w14:ligatures w14:val="standardContextual"/>
            </w:rPr>
          </w:pPr>
          <w:hyperlink w:anchor="_Toc2000989785">
            <w:r w:rsidRPr="6441A6AE">
              <w:rPr>
                <w:rStyle w:val="Hyperlink"/>
              </w:rPr>
              <w:t>Delivery model Case studies</w:t>
            </w:r>
            <w:r w:rsidR="00CD516C">
              <w:tab/>
            </w:r>
            <w:r w:rsidR="00CD516C">
              <w:fldChar w:fldCharType="begin"/>
            </w:r>
            <w:r w:rsidR="00CD516C">
              <w:instrText>PAGEREF _Toc2000989785 \h</w:instrText>
            </w:r>
            <w:r w:rsidR="00CD516C">
              <w:fldChar w:fldCharType="separate"/>
            </w:r>
            <w:r w:rsidRPr="6441A6AE">
              <w:rPr>
                <w:rStyle w:val="Hyperlink"/>
              </w:rPr>
              <w:t>18</w:t>
            </w:r>
            <w:r w:rsidR="00CD516C">
              <w:fldChar w:fldCharType="end"/>
            </w:r>
          </w:hyperlink>
        </w:p>
        <w:p w14:paraId="08B28A7F" w14:textId="7BFBD85D" w:rsidR="00CD516C" w:rsidRDefault="6441A6AE" w:rsidP="6441A6AE">
          <w:pPr>
            <w:pStyle w:val="TOC1"/>
            <w:tabs>
              <w:tab w:val="right" w:leader="dot" w:pos="13935"/>
            </w:tabs>
            <w:rPr>
              <w:rStyle w:val="Hyperlink"/>
              <w:noProof/>
              <w:kern w:val="2"/>
              <w:lang w:eastAsia="en-GB"/>
              <w14:ligatures w14:val="standardContextual"/>
            </w:rPr>
          </w:pPr>
          <w:hyperlink w:anchor="_Toc770354542">
            <w:r w:rsidRPr="6441A6AE">
              <w:rPr>
                <w:rStyle w:val="Hyperlink"/>
              </w:rPr>
              <w:t>Devolution Case studies</w:t>
            </w:r>
            <w:r w:rsidR="00CD516C">
              <w:tab/>
            </w:r>
            <w:r w:rsidR="00CD516C">
              <w:fldChar w:fldCharType="begin"/>
            </w:r>
            <w:r w:rsidR="00CD516C">
              <w:instrText>PAGEREF _Toc770354542 \h</w:instrText>
            </w:r>
            <w:r w:rsidR="00CD516C">
              <w:fldChar w:fldCharType="separate"/>
            </w:r>
            <w:r w:rsidRPr="6441A6AE">
              <w:rPr>
                <w:rStyle w:val="Hyperlink"/>
              </w:rPr>
              <w:t>20</w:t>
            </w:r>
            <w:r w:rsidR="00CD516C">
              <w:fldChar w:fldCharType="end"/>
            </w:r>
          </w:hyperlink>
        </w:p>
        <w:p w14:paraId="4477ECD3" w14:textId="43AB9BCD" w:rsidR="00CD516C" w:rsidRDefault="6441A6AE" w:rsidP="6441A6AE">
          <w:pPr>
            <w:pStyle w:val="TOC2"/>
            <w:tabs>
              <w:tab w:val="right" w:leader="dot" w:pos="13935"/>
            </w:tabs>
            <w:rPr>
              <w:rStyle w:val="Hyperlink"/>
              <w:noProof/>
              <w:kern w:val="2"/>
              <w:lang w:eastAsia="en-GB"/>
              <w14:ligatures w14:val="standardContextual"/>
            </w:rPr>
          </w:pPr>
          <w:hyperlink w:anchor="_Toc80079194">
            <w:r w:rsidRPr="6441A6AE">
              <w:rPr>
                <w:rStyle w:val="Hyperlink"/>
              </w:rPr>
              <w:t>Round 1 (2026)</w:t>
            </w:r>
            <w:r w:rsidR="00CD516C">
              <w:tab/>
            </w:r>
            <w:r w:rsidR="00CD516C">
              <w:fldChar w:fldCharType="begin"/>
            </w:r>
            <w:r w:rsidR="00CD516C">
              <w:instrText>PAGEREF _Toc80079194 \h</w:instrText>
            </w:r>
            <w:r w:rsidR="00CD516C">
              <w:fldChar w:fldCharType="separate"/>
            </w:r>
            <w:r w:rsidRPr="6441A6AE">
              <w:rPr>
                <w:rStyle w:val="Hyperlink"/>
              </w:rPr>
              <w:t>21</w:t>
            </w:r>
            <w:r w:rsidR="00CD516C">
              <w:fldChar w:fldCharType="end"/>
            </w:r>
          </w:hyperlink>
        </w:p>
        <w:p w14:paraId="47C52774" w14:textId="4D7615FD" w:rsidR="00CD516C" w:rsidRDefault="6441A6AE" w:rsidP="6441A6AE">
          <w:pPr>
            <w:pStyle w:val="TOC2"/>
            <w:tabs>
              <w:tab w:val="right" w:leader="dot" w:pos="13935"/>
            </w:tabs>
            <w:rPr>
              <w:rStyle w:val="Hyperlink"/>
              <w:noProof/>
              <w:kern w:val="2"/>
              <w:lang w:eastAsia="en-GB"/>
              <w14:ligatures w14:val="standardContextual"/>
            </w:rPr>
          </w:pPr>
          <w:hyperlink w:anchor="_Toc696591751">
            <w:r w:rsidRPr="6441A6AE">
              <w:rPr>
                <w:rStyle w:val="Hyperlink"/>
              </w:rPr>
              <w:t>Round 2 (2028)</w:t>
            </w:r>
            <w:r w:rsidR="00CD516C">
              <w:tab/>
            </w:r>
            <w:r w:rsidR="00CD516C">
              <w:fldChar w:fldCharType="begin"/>
            </w:r>
            <w:r w:rsidR="00CD516C">
              <w:instrText>PAGEREF _Toc696591751 \h</w:instrText>
            </w:r>
            <w:r w:rsidR="00CD516C">
              <w:fldChar w:fldCharType="separate"/>
            </w:r>
            <w:r w:rsidRPr="6441A6AE">
              <w:rPr>
                <w:rStyle w:val="Hyperlink"/>
              </w:rPr>
              <w:t>21</w:t>
            </w:r>
            <w:r w:rsidR="00CD516C">
              <w:fldChar w:fldCharType="end"/>
            </w:r>
          </w:hyperlink>
          <w:r w:rsidR="00CD516C">
            <w:fldChar w:fldCharType="end"/>
          </w:r>
        </w:p>
      </w:sdtContent>
    </w:sdt>
    <w:p w14:paraId="378C9CFC" w14:textId="71876DF2" w:rsidR="7231DFD0" w:rsidRPr="005166B5" w:rsidRDefault="7231DFD0" w:rsidP="7231DFD0">
      <w:pPr>
        <w:pStyle w:val="TOC3"/>
        <w:tabs>
          <w:tab w:val="right" w:leader="dot" w:pos="13950"/>
        </w:tabs>
        <w:rPr>
          <w:rStyle w:val="Hyperlink"/>
          <w:rFonts w:ascii="Arial" w:hAnsi="Arial" w:cs="Arial"/>
        </w:rPr>
      </w:pPr>
    </w:p>
    <w:p w14:paraId="499B25B5" w14:textId="6051A98E" w:rsidR="7F8616F9" w:rsidRPr="005166B5" w:rsidRDefault="7F8616F9" w:rsidP="7F8616F9">
      <w:pPr>
        <w:rPr>
          <w:rFonts w:ascii="Arial" w:hAnsi="Arial" w:cs="Arial"/>
        </w:rPr>
      </w:pPr>
    </w:p>
    <w:p w14:paraId="6C8657BE" w14:textId="0E235164" w:rsidR="7F8616F9" w:rsidRPr="005166B5" w:rsidRDefault="7F8616F9" w:rsidP="7F8616F9">
      <w:pPr>
        <w:rPr>
          <w:rFonts w:ascii="Arial" w:hAnsi="Arial" w:cs="Arial"/>
        </w:rPr>
      </w:pPr>
    </w:p>
    <w:p w14:paraId="2C8911BB" w14:textId="375A41A9" w:rsidR="7F8616F9" w:rsidRPr="005166B5" w:rsidRDefault="7F8616F9" w:rsidP="7F8616F9">
      <w:pPr>
        <w:rPr>
          <w:rFonts w:ascii="Arial" w:hAnsi="Arial" w:cs="Arial"/>
        </w:rPr>
      </w:pPr>
    </w:p>
    <w:p w14:paraId="2F874FF9" w14:textId="0246E18C" w:rsidR="7F8616F9" w:rsidRPr="005166B5" w:rsidRDefault="7F8616F9" w:rsidP="7F8616F9">
      <w:pPr>
        <w:rPr>
          <w:rFonts w:ascii="Arial" w:hAnsi="Arial" w:cs="Arial"/>
        </w:rPr>
      </w:pPr>
    </w:p>
    <w:p w14:paraId="21A3EA9A" w14:textId="11519EE7" w:rsidR="5EAD703C" w:rsidRPr="00982CB3" w:rsidRDefault="5EAD703C" w:rsidP="00982CB3">
      <w:pPr>
        <w:pStyle w:val="Heading1"/>
        <w:rPr>
          <w:rFonts w:ascii="Arial" w:hAnsi="Arial" w:cs="Arial"/>
        </w:rPr>
      </w:pPr>
      <w:bookmarkStart w:id="1" w:name="_Toc1704974215"/>
      <w:r w:rsidRPr="6441A6AE">
        <w:rPr>
          <w:rFonts w:ascii="Arial" w:hAnsi="Arial" w:cs="Arial"/>
        </w:rPr>
        <w:lastRenderedPageBreak/>
        <w:t>Process evaluation</w:t>
      </w:r>
      <w:bookmarkEnd w:id="1"/>
    </w:p>
    <w:p w14:paraId="63656588" w14:textId="678A7270" w:rsidR="00492331" w:rsidRPr="005166B5" w:rsidRDefault="00916909" w:rsidP="00982CB3">
      <w:pPr>
        <w:pStyle w:val="Heading2"/>
        <w:rPr>
          <w:rFonts w:ascii="Arial" w:eastAsia="Arial" w:hAnsi="Arial" w:cs="Arial"/>
          <w:b/>
          <w:bCs/>
          <w:color w:val="000000" w:themeColor="text1"/>
          <w:sz w:val="24"/>
          <w:szCs w:val="24"/>
        </w:rPr>
      </w:pPr>
      <w:bookmarkStart w:id="2" w:name="_Toc1696010575"/>
      <w:r w:rsidRPr="6441A6AE">
        <w:rPr>
          <w:rFonts w:ascii="Arial" w:hAnsi="Arial" w:cs="Arial"/>
        </w:rPr>
        <w:t>Process questions by theme</w:t>
      </w:r>
      <w:bookmarkEnd w:id="2"/>
    </w:p>
    <w:p w14:paraId="4B96E026" w14:textId="6EB47E14" w:rsidR="00492331" w:rsidRPr="005166B5" w:rsidRDefault="5EE80F0E" w:rsidP="2FF2A635">
      <w:pPr>
        <w:spacing w:line="257" w:lineRule="auto"/>
        <w:jc w:val="both"/>
        <w:rPr>
          <w:rFonts w:ascii="Arial" w:eastAsia="Arial" w:hAnsi="Arial" w:cs="Arial"/>
          <w:color w:val="000000" w:themeColor="text1"/>
          <w:u w:val="single"/>
        </w:rPr>
      </w:pPr>
      <w:r w:rsidRPr="005166B5">
        <w:rPr>
          <w:rFonts w:ascii="Arial" w:hAnsi="Arial" w:cs="Arial"/>
        </w:rPr>
        <w:t xml:space="preserve">The following section outlines </w:t>
      </w:r>
      <w:r w:rsidR="00AD36E2">
        <w:rPr>
          <w:rFonts w:ascii="Arial" w:hAnsi="Arial" w:cs="Arial"/>
        </w:rPr>
        <w:t xml:space="preserve">the </w:t>
      </w:r>
      <w:r w:rsidRPr="005166B5">
        <w:rPr>
          <w:rFonts w:ascii="Arial" w:hAnsi="Arial" w:cs="Arial"/>
        </w:rPr>
        <w:t>process question</w:t>
      </w:r>
      <w:r w:rsidR="00F622B9" w:rsidRPr="005166B5">
        <w:rPr>
          <w:rFonts w:ascii="Arial" w:hAnsi="Arial" w:cs="Arial"/>
        </w:rPr>
        <w:t>s</w:t>
      </w:r>
      <w:r w:rsidR="00AD36E2">
        <w:rPr>
          <w:rFonts w:ascii="Arial" w:hAnsi="Arial" w:cs="Arial"/>
        </w:rPr>
        <w:t xml:space="preserve"> for this evaluation, within</w:t>
      </w:r>
      <w:r w:rsidRPr="005166B5">
        <w:rPr>
          <w:rFonts w:ascii="Arial" w:hAnsi="Arial" w:cs="Arial"/>
        </w:rPr>
        <w:t xml:space="preserve"> </w:t>
      </w:r>
      <w:r w:rsidR="00B2351B" w:rsidRPr="005166B5">
        <w:rPr>
          <w:rFonts w:ascii="Arial" w:hAnsi="Arial" w:cs="Arial"/>
        </w:rPr>
        <w:t>6</w:t>
      </w:r>
      <w:r w:rsidRPr="005166B5">
        <w:rPr>
          <w:rFonts w:ascii="Arial" w:hAnsi="Arial" w:cs="Arial"/>
        </w:rPr>
        <w:t xml:space="preserve"> </w:t>
      </w:r>
      <w:r w:rsidR="00AD36E2">
        <w:rPr>
          <w:rFonts w:ascii="Arial" w:hAnsi="Arial" w:cs="Arial"/>
        </w:rPr>
        <w:t xml:space="preserve">main </w:t>
      </w:r>
      <w:r w:rsidRPr="005166B5">
        <w:rPr>
          <w:rFonts w:ascii="Arial" w:hAnsi="Arial" w:cs="Arial"/>
        </w:rPr>
        <w:t xml:space="preserve">thematic areas: </w:t>
      </w:r>
    </w:p>
    <w:p w14:paraId="15B38A6B" w14:textId="05920E7C" w:rsidR="00492331" w:rsidRPr="005166B5" w:rsidRDefault="5EE80F0E" w:rsidP="00534431">
      <w:pPr>
        <w:pStyle w:val="ListParagraph"/>
        <w:numPr>
          <w:ilvl w:val="0"/>
          <w:numId w:val="3"/>
        </w:numPr>
        <w:spacing w:line="257" w:lineRule="auto"/>
        <w:jc w:val="both"/>
        <w:rPr>
          <w:rFonts w:ascii="Arial" w:eastAsia="Arial" w:hAnsi="Arial" w:cs="Arial"/>
          <w:color w:val="000000" w:themeColor="text1"/>
          <w:u w:val="single"/>
        </w:rPr>
      </w:pPr>
      <w:r w:rsidRPr="005166B5">
        <w:rPr>
          <w:rFonts w:ascii="Arial" w:hAnsi="Arial" w:cs="Arial"/>
        </w:rPr>
        <w:t>Delivery process effectiveness</w:t>
      </w:r>
    </w:p>
    <w:p w14:paraId="5957C570" w14:textId="4D136816" w:rsidR="00492331" w:rsidRPr="005166B5" w:rsidRDefault="5EE80F0E" w:rsidP="00534431">
      <w:pPr>
        <w:pStyle w:val="ListParagraph"/>
        <w:numPr>
          <w:ilvl w:val="0"/>
          <w:numId w:val="3"/>
        </w:numPr>
        <w:spacing w:line="257" w:lineRule="auto"/>
        <w:jc w:val="both"/>
        <w:rPr>
          <w:rFonts w:ascii="Arial" w:eastAsia="Arial" w:hAnsi="Arial" w:cs="Arial"/>
          <w:color w:val="000000" w:themeColor="text1"/>
          <w:u w:val="single"/>
        </w:rPr>
      </w:pPr>
      <w:r w:rsidRPr="005166B5">
        <w:rPr>
          <w:rFonts w:ascii="Arial" w:hAnsi="Arial" w:cs="Arial"/>
        </w:rPr>
        <w:t>Policy effectiveness</w:t>
      </w:r>
    </w:p>
    <w:p w14:paraId="619E810F" w14:textId="75DE5377" w:rsidR="00492331" w:rsidRPr="005166B5" w:rsidRDefault="5EE80F0E" w:rsidP="00534431">
      <w:pPr>
        <w:pStyle w:val="ListParagraph"/>
        <w:numPr>
          <w:ilvl w:val="0"/>
          <w:numId w:val="3"/>
        </w:numPr>
        <w:spacing w:line="257" w:lineRule="auto"/>
        <w:jc w:val="both"/>
        <w:rPr>
          <w:rFonts w:ascii="Arial" w:eastAsia="Arial" w:hAnsi="Arial" w:cs="Arial"/>
          <w:color w:val="000000" w:themeColor="text1"/>
          <w:u w:val="single"/>
        </w:rPr>
      </w:pPr>
      <w:r w:rsidRPr="005166B5">
        <w:rPr>
          <w:rFonts w:ascii="Arial" w:hAnsi="Arial" w:cs="Arial"/>
        </w:rPr>
        <w:t>LA delivery approach</w:t>
      </w:r>
    </w:p>
    <w:p w14:paraId="0ECD18E3" w14:textId="01B97236" w:rsidR="00492331" w:rsidRPr="005166B5" w:rsidRDefault="5EE80F0E" w:rsidP="00534431">
      <w:pPr>
        <w:pStyle w:val="ListParagraph"/>
        <w:numPr>
          <w:ilvl w:val="0"/>
          <w:numId w:val="3"/>
        </w:numPr>
        <w:spacing w:line="257" w:lineRule="auto"/>
        <w:jc w:val="both"/>
        <w:rPr>
          <w:rFonts w:ascii="Arial" w:eastAsia="Arial" w:hAnsi="Arial" w:cs="Arial"/>
          <w:color w:val="000000" w:themeColor="text1"/>
          <w:u w:val="single"/>
        </w:rPr>
      </w:pPr>
      <w:r w:rsidRPr="005166B5">
        <w:rPr>
          <w:rFonts w:ascii="Arial" w:hAnsi="Arial" w:cs="Arial"/>
        </w:rPr>
        <w:t>DESNZ delivery model</w:t>
      </w:r>
    </w:p>
    <w:p w14:paraId="795D7CB7" w14:textId="5D90B360" w:rsidR="00492331" w:rsidRPr="005166B5" w:rsidRDefault="5EE80F0E" w:rsidP="00534431">
      <w:pPr>
        <w:pStyle w:val="ListParagraph"/>
        <w:numPr>
          <w:ilvl w:val="0"/>
          <w:numId w:val="3"/>
        </w:numPr>
        <w:spacing w:line="257" w:lineRule="auto"/>
        <w:jc w:val="both"/>
        <w:rPr>
          <w:rFonts w:ascii="Arial" w:eastAsia="Arial" w:hAnsi="Arial" w:cs="Arial"/>
          <w:color w:val="000000" w:themeColor="text1"/>
          <w:u w:val="single"/>
        </w:rPr>
      </w:pPr>
      <w:r w:rsidRPr="005166B5">
        <w:rPr>
          <w:rFonts w:ascii="Arial" w:hAnsi="Arial" w:cs="Arial"/>
        </w:rPr>
        <w:t>Stakeholder experiences</w:t>
      </w:r>
    </w:p>
    <w:p w14:paraId="7D68A1F8" w14:textId="269F90D6" w:rsidR="00492331" w:rsidRPr="005166B5" w:rsidRDefault="5EE80F0E" w:rsidP="00534431">
      <w:pPr>
        <w:pStyle w:val="ListParagraph"/>
        <w:numPr>
          <w:ilvl w:val="0"/>
          <w:numId w:val="3"/>
        </w:numPr>
        <w:spacing w:line="257" w:lineRule="auto"/>
        <w:jc w:val="both"/>
        <w:rPr>
          <w:rFonts w:ascii="Arial" w:eastAsia="Arial" w:hAnsi="Arial" w:cs="Arial"/>
          <w:color w:val="000000" w:themeColor="text1"/>
          <w:u w:val="single"/>
        </w:rPr>
      </w:pPr>
      <w:r w:rsidRPr="005166B5">
        <w:rPr>
          <w:rFonts w:ascii="Arial" w:hAnsi="Arial" w:cs="Arial"/>
        </w:rPr>
        <w:t>Challenges and dependencies</w:t>
      </w:r>
    </w:p>
    <w:p w14:paraId="367533A0" w14:textId="2118877B" w:rsidR="00492331" w:rsidRPr="005166B5" w:rsidRDefault="2ADE5A73" w:rsidP="2FF2A635">
      <w:pPr>
        <w:spacing w:line="257" w:lineRule="auto"/>
        <w:jc w:val="both"/>
        <w:rPr>
          <w:rFonts w:ascii="Arial" w:eastAsia="Arial" w:hAnsi="Arial" w:cs="Arial"/>
          <w:color w:val="000000" w:themeColor="text1"/>
          <w:u w:val="single"/>
        </w:rPr>
      </w:pPr>
      <w:r>
        <w:br/>
      </w:r>
      <w:r w:rsidR="00FA562F" w:rsidRPr="26999E5C">
        <w:rPr>
          <w:rFonts w:ascii="Arial" w:eastAsia="Arial" w:hAnsi="Arial" w:cs="Arial"/>
          <w:color w:val="000000" w:themeColor="text1"/>
          <w:u w:val="single"/>
        </w:rPr>
        <w:t xml:space="preserve">1. </w:t>
      </w:r>
      <w:r w:rsidRPr="26999E5C">
        <w:rPr>
          <w:rFonts w:ascii="Arial" w:eastAsia="Arial" w:hAnsi="Arial" w:cs="Arial"/>
          <w:color w:val="000000" w:themeColor="text1"/>
          <w:u w:val="single"/>
        </w:rPr>
        <w:t>Delivery process</w:t>
      </w:r>
      <w:r w:rsidR="46612966" w:rsidRPr="26999E5C">
        <w:rPr>
          <w:rFonts w:ascii="Arial" w:eastAsia="Arial" w:hAnsi="Arial" w:cs="Arial"/>
          <w:color w:val="000000" w:themeColor="text1"/>
          <w:u w:val="single"/>
        </w:rPr>
        <w:t xml:space="preserve"> effectiveness </w:t>
      </w:r>
    </w:p>
    <w:p w14:paraId="695D340C" w14:textId="0BBAA3A7" w:rsidR="00492331" w:rsidRPr="00DB471D" w:rsidRDefault="009A1E42" w:rsidP="00534431">
      <w:pPr>
        <w:pStyle w:val="ListParagraph"/>
        <w:numPr>
          <w:ilvl w:val="0"/>
          <w:numId w:val="4"/>
        </w:numPr>
        <w:spacing w:line="257" w:lineRule="auto"/>
        <w:jc w:val="both"/>
        <w:rPr>
          <w:rFonts w:ascii="Arial" w:eastAsia="Arial" w:hAnsi="Arial" w:cs="Arial"/>
        </w:rPr>
      </w:pPr>
      <w:r w:rsidRPr="00DB471D">
        <w:rPr>
          <w:rFonts w:ascii="Arial" w:eastAsia="Arial" w:hAnsi="Arial" w:cs="Arial"/>
          <w:color w:val="000000" w:themeColor="text1"/>
        </w:rPr>
        <w:t>To what extent did local authorities (LAs) feel effectively engaged by DESNZ prior to participating in the scheme?</w:t>
      </w:r>
    </w:p>
    <w:p w14:paraId="04C7638C" w14:textId="3B47AE4D" w:rsidR="00492331" w:rsidRPr="005166B5" w:rsidRDefault="37C9A148" w:rsidP="00534431">
      <w:pPr>
        <w:pStyle w:val="ListParagraph"/>
        <w:numPr>
          <w:ilvl w:val="0"/>
          <w:numId w:val="4"/>
        </w:numPr>
        <w:spacing w:line="257" w:lineRule="auto"/>
        <w:jc w:val="both"/>
        <w:rPr>
          <w:rFonts w:ascii="Arial" w:eastAsia="Arial" w:hAnsi="Arial" w:cs="Arial"/>
        </w:rPr>
      </w:pPr>
      <w:r w:rsidRPr="26999E5C">
        <w:rPr>
          <w:rFonts w:ascii="Arial" w:eastAsia="Arial" w:hAnsi="Arial" w:cs="Arial"/>
        </w:rPr>
        <w:t>How effective and efficient were pre-mobilisation and funding allocation process</w:t>
      </w:r>
      <w:r w:rsidR="00F622B9" w:rsidRPr="26999E5C">
        <w:rPr>
          <w:rFonts w:ascii="Arial" w:eastAsia="Arial" w:hAnsi="Arial" w:cs="Arial"/>
        </w:rPr>
        <w:t>es</w:t>
      </w:r>
      <w:r w:rsidRPr="26999E5C">
        <w:rPr>
          <w:rFonts w:ascii="Arial" w:eastAsia="Arial" w:hAnsi="Arial" w:cs="Arial"/>
        </w:rPr>
        <w:t xml:space="preserve"> for LAs? </w:t>
      </w:r>
      <w:r w:rsidR="357F4E41" w:rsidRPr="26999E5C">
        <w:rPr>
          <w:rFonts w:ascii="Arial" w:eastAsia="Arial" w:hAnsi="Arial" w:cs="Arial"/>
          <w:color w:val="000000" w:themeColor="text1"/>
        </w:rPr>
        <w:t xml:space="preserve"> </w:t>
      </w:r>
      <w:r w:rsidR="357F4E41" w:rsidRPr="26999E5C">
        <w:rPr>
          <w:rFonts w:ascii="Arial" w:eastAsia="Arial" w:hAnsi="Arial" w:cs="Arial"/>
        </w:rPr>
        <w:t xml:space="preserve"> </w:t>
      </w:r>
    </w:p>
    <w:p w14:paraId="13427181" w14:textId="64407433" w:rsidR="00492331" w:rsidRPr="005166B5" w:rsidRDefault="3A283D14" w:rsidP="00534431">
      <w:pPr>
        <w:pStyle w:val="ListParagraph"/>
        <w:numPr>
          <w:ilvl w:val="1"/>
          <w:numId w:val="4"/>
        </w:numPr>
        <w:spacing w:line="257" w:lineRule="auto"/>
        <w:jc w:val="both"/>
        <w:rPr>
          <w:rFonts w:ascii="Arial" w:eastAsia="Arial" w:hAnsi="Arial" w:cs="Arial"/>
          <w:color w:val="000000" w:themeColor="text1"/>
        </w:rPr>
      </w:pPr>
      <w:r w:rsidRPr="005166B5">
        <w:rPr>
          <w:rFonts w:ascii="Arial" w:eastAsia="Arial" w:hAnsi="Arial" w:cs="Arial"/>
          <w:color w:val="000000" w:themeColor="text1"/>
        </w:rPr>
        <w:t xml:space="preserve">What were the experiences of LAs with the new </w:t>
      </w:r>
      <w:r w:rsidR="7FB769F9" w:rsidRPr="005166B5">
        <w:rPr>
          <w:rFonts w:ascii="Arial" w:eastAsia="Arial" w:hAnsi="Arial" w:cs="Arial"/>
          <w:color w:val="000000" w:themeColor="text1"/>
        </w:rPr>
        <w:t xml:space="preserve">expression of interest </w:t>
      </w:r>
      <w:r w:rsidR="013171D0" w:rsidRPr="005166B5">
        <w:rPr>
          <w:rFonts w:ascii="Arial" w:eastAsia="Arial" w:hAnsi="Arial" w:cs="Arial"/>
          <w:color w:val="000000" w:themeColor="text1"/>
        </w:rPr>
        <w:t>approach</w:t>
      </w:r>
      <w:r w:rsidR="7FB769F9" w:rsidRPr="005166B5">
        <w:rPr>
          <w:rFonts w:ascii="Arial" w:eastAsia="Arial" w:hAnsi="Arial" w:cs="Arial"/>
          <w:color w:val="000000" w:themeColor="text1"/>
        </w:rPr>
        <w:t>?</w:t>
      </w:r>
      <w:r w:rsidR="1629F77C" w:rsidRPr="005166B5">
        <w:rPr>
          <w:rFonts w:ascii="Arial" w:eastAsia="Arial" w:hAnsi="Arial" w:cs="Arial"/>
          <w:color w:val="000000" w:themeColor="text1"/>
        </w:rPr>
        <w:t xml:space="preserve"> Did it streamline the funding allocation process</w:t>
      </w:r>
      <w:r w:rsidR="1839B2D9" w:rsidRPr="005166B5">
        <w:rPr>
          <w:rFonts w:ascii="Arial" w:eastAsia="Arial" w:hAnsi="Arial" w:cs="Arial"/>
          <w:color w:val="000000" w:themeColor="text1"/>
        </w:rPr>
        <w:t>?</w:t>
      </w:r>
    </w:p>
    <w:p w14:paraId="22F0CEEB" w14:textId="6988CE5C" w:rsidR="00492331" w:rsidRPr="005166B5" w:rsidRDefault="357F4E41" w:rsidP="00534431">
      <w:pPr>
        <w:pStyle w:val="ListParagraph"/>
        <w:numPr>
          <w:ilvl w:val="1"/>
          <w:numId w:val="4"/>
        </w:numPr>
        <w:spacing w:line="257" w:lineRule="auto"/>
        <w:jc w:val="both"/>
        <w:rPr>
          <w:rFonts w:ascii="Arial" w:eastAsia="Arial" w:hAnsi="Arial" w:cs="Arial"/>
        </w:rPr>
      </w:pPr>
      <w:r w:rsidRPr="005166B5">
        <w:rPr>
          <w:rFonts w:ascii="Arial" w:eastAsia="Arial" w:hAnsi="Arial" w:cs="Arial"/>
          <w:color w:val="000000" w:themeColor="text1"/>
        </w:rPr>
        <w:t>Were certain LAs/Consortia better suited to progress through the mobilisation period than others? What were the relevant factors?</w:t>
      </w:r>
    </w:p>
    <w:p w14:paraId="30224196" w14:textId="0D244971" w:rsidR="00492331" w:rsidRPr="005166B5" w:rsidRDefault="448E2281" w:rsidP="00534431">
      <w:pPr>
        <w:pStyle w:val="ListParagraph"/>
        <w:numPr>
          <w:ilvl w:val="1"/>
          <w:numId w:val="4"/>
        </w:numPr>
        <w:spacing w:line="257" w:lineRule="auto"/>
        <w:jc w:val="both"/>
        <w:rPr>
          <w:rFonts w:ascii="Arial" w:eastAsia="Arial" w:hAnsi="Arial" w:cs="Arial"/>
          <w:color w:val="000000" w:themeColor="text1"/>
        </w:rPr>
      </w:pPr>
      <w:r w:rsidRPr="26999E5C">
        <w:rPr>
          <w:rFonts w:ascii="Arial" w:eastAsia="Arial" w:hAnsi="Arial" w:cs="Arial"/>
          <w:color w:val="000000" w:themeColor="text1"/>
        </w:rPr>
        <w:t xml:space="preserve">To what extent did the DAC process support LAs </w:t>
      </w:r>
      <w:r w:rsidR="008C16EF" w:rsidRPr="26999E5C">
        <w:rPr>
          <w:rFonts w:ascii="Arial" w:eastAsia="Arial" w:hAnsi="Arial" w:cs="Arial"/>
          <w:color w:val="000000" w:themeColor="text1"/>
        </w:rPr>
        <w:t>in ena</w:t>
      </w:r>
      <w:r w:rsidR="009D7896" w:rsidRPr="26999E5C">
        <w:rPr>
          <w:rFonts w:ascii="Arial" w:eastAsia="Arial" w:hAnsi="Arial" w:cs="Arial"/>
          <w:color w:val="000000" w:themeColor="text1"/>
        </w:rPr>
        <w:t xml:space="preserve">bling </w:t>
      </w:r>
      <w:r w:rsidRPr="26999E5C">
        <w:rPr>
          <w:rFonts w:ascii="Arial" w:eastAsia="Arial" w:hAnsi="Arial" w:cs="Arial"/>
          <w:color w:val="000000" w:themeColor="text1"/>
        </w:rPr>
        <w:t xml:space="preserve">effective delivery? </w:t>
      </w:r>
      <w:r w:rsidR="127B639D" w:rsidRPr="26999E5C">
        <w:rPr>
          <w:rFonts w:ascii="Arial" w:eastAsia="Arial" w:hAnsi="Arial" w:cs="Arial"/>
          <w:color w:val="000000" w:themeColor="text1"/>
        </w:rPr>
        <w:t xml:space="preserve">Did it </w:t>
      </w:r>
      <w:r w:rsidR="4FEF46DE" w:rsidRPr="26999E5C">
        <w:rPr>
          <w:rFonts w:ascii="Arial" w:eastAsia="Arial" w:hAnsi="Arial" w:cs="Arial"/>
          <w:color w:val="000000" w:themeColor="text1"/>
        </w:rPr>
        <w:t>promote timely</w:t>
      </w:r>
      <w:r w:rsidRPr="26999E5C">
        <w:rPr>
          <w:rFonts w:ascii="Arial" w:eastAsia="Arial" w:hAnsi="Arial" w:cs="Arial"/>
          <w:color w:val="000000" w:themeColor="text1"/>
        </w:rPr>
        <w:t xml:space="preserve"> procurement and </w:t>
      </w:r>
      <w:r w:rsidR="009D7896" w:rsidRPr="26999E5C">
        <w:rPr>
          <w:rFonts w:ascii="Arial" w:eastAsia="Arial" w:hAnsi="Arial" w:cs="Arial"/>
          <w:color w:val="000000" w:themeColor="text1"/>
        </w:rPr>
        <w:t xml:space="preserve">ensure </w:t>
      </w:r>
      <w:r w:rsidR="1652C2D4" w:rsidRPr="26999E5C">
        <w:rPr>
          <w:rFonts w:ascii="Arial" w:eastAsia="Arial" w:hAnsi="Arial" w:cs="Arial"/>
          <w:color w:val="000000" w:themeColor="text1"/>
        </w:rPr>
        <w:t xml:space="preserve">sufficient </w:t>
      </w:r>
      <w:r w:rsidRPr="26999E5C">
        <w:rPr>
          <w:rFonts w:ascii="Arial" w:eastAsia="Arial" w:hAnsi="Arial" w:cs="Arial"/>
          <w:color w:val="000000" w:themeColor="text1"/>
        </w:rPr>
        <w:t>resourcing in advance of delivery</w:t>
      </w:r>
      <w:r w:rsidR="003E5079" w:rsidRPr="26999E5C">
        <w:rPr>
          <w:rFonts w:ascii="Arial" w:eastAsia="Arial" w:hAnsi="Arial" w:cs="Arial"/>
          <w:color w:val="000000" w:themeColor="text1"/>
        </w:rPr>
        <w:t>?</w:t>
      </w:r>
    </w:p>
    <w:p w14:paraId="62129FEF" w14:textId="747787B9" w:rsidR="67578DB8" w:rsidRPr="005166B5" w:rsidRDefault="54E73A52" w:rsidP="00534431">
      <w:pPr>
        <w:pStyle w:val="ListParagraph"/>
        <w:numPr>
          <w:ilvl w:val="1"/>
          <w:numId w:val="4"/>
        </w:numPr>
        <w:spacing w:line="257" w:lineRule="auto"/>
        <w:jc w:val="both"/>
        <w:rPr>
          <w:rFonts w:ascii="Arial" w:eastAsia="Arial" w:hAnsi="Arial" w:cs="Arial"/>
          <w:color w:val="000000" w:themeColor="text1"/>
        </w:rPr>
      </w:pPr>
      <w:r w:rsidRPr="26999E5C">
        <w:rPr>
          <w:rFonts w:ascii="Arial" w:eastAsia="Arial" w:hAnsi="Arial" w:cs="Arial"/>
          <w:color w:val="000000" w:themeColor="text1"/>
        </w:rPr>
        <w:t xml:space="preserve">To what extent did the mid-mobilisation review support LAs to </w:t>
      </w:r>
      <w:r w:rsidR="009D7896" w:rsidRPr="26999E5C">
        <w:rPr>
          <w:rFonts w:ascii="Arial" w:eastAsia="Arial" w:hAnsi="Arial" w:cs="Arial"/>
          <w:color w:val="000000" w:themeColor="text1"/>
        </w:rPr>
        <w:t>enable</w:t>
      </w:r>
      <w:r w:rsidRPr="26999E5C">
        <w:rPr>
          <w:rFonts w:ascii="Arial" w:eastAsia="Arial" w:hAnsi="Arial" w:cs="Arial"/>
          <w:color w:val="000000" w:themeColor="text1"/>
        </w:rPr>
        <w:t xml:space="preserve"> effective delivery?</w:t>
      </w:r>
    </w:p>
    <w:p w14:paraId="51408DE0" w14:textId="77A83720" w:rsidR="00492331" w:rsidRPr="005166B5" w:rsidRDefault="11F51441" w:rsidP="00534431">
      <w:pPr>
        <w:pStyle w:val="ListParagraph"/>
        <w:numPr>
          <w:ilvl w:val="0"/>
          <w:numId w:val="4"/>
        </w:numPr>
        <w:spacing w:line="257" w:lineRule="auto"/>
        <w:jc w:val="both"/>
        <w:rPr>
          <w:rFonts w:ascii="Arial" w:eastAsia="Arial" w:hAnsi="Arial" w:cs="Arial"/>
        </w:rPr>
      </w:pPr>
      <w:r w:rsidRPr="005166B5">
        <w:rPr>
          <w:rFonts w:ascii="Arial" w:eastAsia="Arial" w:hAnsi="Arial" w:cs="Arial"/>
          <w:color w:val="000000" w:themeColor="text1"/>
        </w:rPr>
        <w:t>How effective and efficient was the batch process?</w:t>
      </w:r>
    </w:p>
    <w:p w14:paraId="36E1E5A1" w14:textId="350D55C2" w:rsidR="00492331" w:rsidRPr="005166B5" w:rsidRDefault="11F51441" w:rsidP="00534431">
      <w:pPr>
        <w:pStyle w:val="ListParagraph"/>
        <w:numPr>
          <w:ilvl w:val="0"/>
          <w:numId w:val="4"/>
        </w:numPr>
        <w:spacing w:line="257" w:lineRule="auto"/>
        <w:jc w:val="both"/>
        <w:rPr>
          <w:rFonts w:ascii="Arial" w:eastAsia="Arial" w:hAnsi="Arial" w:cs="Arial"/>
        </w:rPr>
      </w:pPr>
      <w:r w:rsidRPr="005166B5">
        <w:rPr>
          <w:rFonts w:ascii="Arial" w:eastAsia="Arial" w:hAnsi="Arial" w:cs="Arial"/>
          <w:color w:val="000000" w:themeColor="text1"/>
        </w:rPr>
        <w:t xml:space="preserve">To what extent was the RISE </w:t>
      </w:r>
      <w:r w:rsidR="00F622B9" w:rsidRPr="005166B5">
        <w:rPr>
          <w:rFonts w:ascii="Arial" w:eastAsia="Arial" w:hAnsi="Arial" w:cs="Arial"/>
        </w:rPr>
        <w:t xml:space="preserve">(Retrofit Information Support and Expertise) </w:t>
      </w:r>
      <w:r w:rsidRPr="005166B5">
        <w:rPr>
          <w:rFonts w:ascii="Arial" w:eastAsia="Arial" w:hAnsi="Arial" w:cs="Arial"/>
          <w:color w:val="000000" w:themeColor="text1"/>
        </w:rPr>
        <w:t xml:space="preserve">function </w:t>
      </w:r>
      <w:r w:rsidR="003E5079">
        <w:rPr>
          <w:rFonts w:ascii="Arial" w:eastAsia="Arial" w:hAnsi="Arial" w:cs="Arial"/>
          <w:color w:val="000000" w:themeColor="text1"/>
        </w:rPr>
        <w:t>used</w:t>
      </w:r>
      <w:r w:rsidRPr="005166B5">
        <w:rPr>
          <w:rFonts w:ascii="Arial" w:eastAsia="Arial" w:hAnsi="Arial" w:cs="Arial"/>
          <w:color w:val="000000" w:themeColor="text1"/>
        </w:rPr>
        <w:t xml:space="preserve"> </w:t>
      </w:r>
      <w:r w:rsidR="116A4371" w:rsidRPr="005166B5">
        <w:rPr>
          <w:rFonts w:ascii="Arial" w:eastAsia="Arial" w:hAnsi="Arial" w:cs="Arial"/>
          <w:color w:val="000000" w:themeColor="text1"/>
        </w:rPr>
        <w:t>by LAs across the pre-mobilisation period?</w:t>
      </w:r>
      <w:r w:rsidR="00B64360" w:rsidRPr="005166B5">
        <w:rPr>
          <w:rFonts w:ascii="Arial" w:eastAsia="Arial" w:hAnsi="Arial" w:cs="Arial"/>
          <w:color w:val="000000" w:themeColor="text1"/>
        </w:rPr>
        <w:t xml:space="preserve"> </w:t>
      </w:r>
      <w:r w:rsidR="66FDE57B" w:rsidRPr="005166B5">
        <w:rPr>
          <w:rFonts w:ascii="Arial" w:eastAsia="Arial" w:hAnsi="Arial" w:cs="Arial"/>
        </w:rPr>
        <w:t xml:space="preserve">What was the value added from RISE at this stage? </w:t>
      </w:r>
    </w:p>
    <w:p w14:paraId="198E1828" w14:textId="7A640D3A" w:rsidR="00492331" w:rsidRPr="005166B5" w:rsidRDefault="00A30F3A" w:rsidP="00534431">
      <w:pPr>
        <w:pStyle w:val="ListParagraph"/>
        <w:numPr>
          <w:ilvl w:val="0"/>
          <w:numId w:val="4"/>
        </w:numPr>
        <w:spacing w:line="257" w:lineRule="auto"/>
        <w:jc w:val="both"/>
        <w:rPr>
          <w:rFonts w:ascii="Arial" w:eastAsia="Arial" w:hAnsi="Arial" w:cs="Arial"/>
          <w:color w:val="000000" w:themeColor="text1"/>
        </w:rPr>
      </w:pPr>
      <w:r w:rsidRPr="26999E5C">
        <w:rPr>
          <w:rFonts w:ascii="Arial" w:eastAsia="Arial" w:hAnsi="Arial" w:cs="Arial"/>
          <w:color w:val="000000" w:themeColor="text1"/>
        </w:rPr>
        <w:t>To what extent did</w:t>
      </w:r>
      <w:r w:rsidR="4EABDEC5" w:rsidRPr="26999E5C">
        <w:rPr>
          <w:rFonts w:ascii="Arial" w:eastAsia="Arial" w:hAnsi="Arial" w:cs="Arial"/>
          <w:color w:val="000000" w:themeColor="text1"/>
        </w:rPr>
        <w:t xml:space="preserve"> </w:t>
      </w:r>
      <w:r w:rsidR="00310B30" w:rsidRPr="26999E5C">
        <w:rPr>
          <w:rFonts w:ascii="Arial" w:eastAsia="Arial" w:hAnsi="Arial" w:cs="Arial"/>
          <w:color w:val="000000" w:themeColor="text1"/>
        </w:rPr>
        <w:t xml:space="preserve">scheme </w:t>
      </w:r>
      <w:r w:rsidR="4EABDEC5" w:rsidRPr="26999E5C">
        <w:rPr>
          <w:rFonts w:ascii="Arial" w:eastAsia="Arial" w:hAnsi="Arial" w:cs="Arial"/>
          <w:color w:val="000000" w:themeColor="text1"/>
        </w:rPr>
        <w:t xml:space="preserve">eligibility pathways (income, IMD:ID, </w:t>
      </w:r>
      <w:proofErr w:type="gramStart"/>
      <w:r w:rsidR="1330E954" w:rsidRPr="26999E5C">
        <w:rPr>
          <w:rFonts w:ascii="Arial" w:eastAsia="Arial" w:hAnsi="Arial" w:cs="Arial"/>
          <w:color w:val="000000" w:themeColor="text1"/>
        </w:rPr>
        <w:t>low income</w:t>
      </w:r>
      <w:proofErr w:type="gramEnd"/>
      <w:r w:rsidR="1330E954" w:rsidRPr="26999E5C">
        <w:rPr>
          <w:rFonts w:ascii="Arial" w:eastAsia="Arial" w:hAnsi="Arial" w:cs="Arial"/>
          <w:color w:val="000000" w:themeColor="text1"/>
        </w:rPr>
        <w:t xml:space="preserve"> proxies</w:t>
      </w:r>
      <w:r w:rsidR="4EABDEC5" w:rsidRPr="26999E5C">
        <w:rPr>
          <w:rFonts w:ascii="Arial" w:eastAsia="Arial" w:hAnsi="Arial" w:cs="Arial"/>
          <w:color w:val="000000" w:themeColor="text1"/>
        </w:rPr>
        <w:t xml:space="preserve">) </w:t>
      </w:r>
      <w:r w:rsidRPr="26999E5C">
        <w:rPr>
          <w:rFonts w:ascii="Arial" w:eastAsia="Arial" w:hAnsi="Arial" w:cs="Arial"/>
          <w:color w:val="000000" w:themeColor="text1"/>
        </w:rPr>
        <w:t xml:space="preserve">influence </w:t>
      </w:r>
      <w:r w:rsidR="00021F62" w:rsidRPr="26999E5C">
        <w:rPr>
          <w:rFonts w:ascii="Arial" w:eastAsia="Arial" w:hAnsi="Arial" w:cs="Arial"/>
          <w:color w:val="000000" w:themeColor="text1"/>
        </w:rPr>
        <w:t xml:space="preserve">household </w:t>
      </w:r>
      <w:r w:rsidR="4EABDEC5" w:rsidRPr="26999E5C">
        <w:rPr>
          <w:rFonts w:ascii="Arial" w:eastAsia="Arial" w:hAnsi="Arial" w:cs="Arial"/>
          <w:color w:val="000000" w:themeColor="text1"/>
        </w:rPr>
        <w:t xml:space="preserve">recruitment? </w:t>
      </w:r>
      <w:r w:rsidR="6953A461" w:rsidRPr="26999E5C">
        <w:rPr>
          <w:rFonts w:ascii="Arial" w:eastAsia="Arial" w:hAnsi="Arial" w:cs="Arial"/>
          <w:color w:val="000000" w:themeColor="text1"/>
        </w:rPr>
        <w:t>Did</w:t>
      </w:r>
      <w:r w:rsidR="4EABDEC5" w:rsidRPr="26999E5C">
        <w:rPr>
          <w:rFonts w:ascii="Arial" w:eastAsia="Arial" w:hAnsi="Arial" w:cs="Arial"/>
          <w:color w:val="000000" w:themeColor="text1"/>
        </w:rPr>
        <w:t xml:space="preserve"> </w:t>
      </w:r>
      <w:r w:rsidR="2311F140" w:rsidRPr="26999E5C">
        <w:rPr>
          <w:rFonts w:ascii="Arial" w:eastAsia="Arial" w:hAnsi="Arial" w:cs="Arial"/>
          <w:color w:val="000000" w:themeColor="text1"/>
        </w:rPr>
        <w:t xml:space="preserve">LA prioritise </w:t>
      </w:r>
      <w:r w:rsidR="4EABDEC5" w:rsidRPr="26999E5C">
        <w:rPr>
          <w:rFonts w:ascii="Arial" w:eastAsia="Arial" w:hAnsi="Arial" w:cs="Arial"/>
          <w:color w:val="000000" w:themeColor="text1"/>
        </w:rPr>
        <w:t>certain routes</w:t>
      </w:r>
      <w:r w:rsidR="00E1102F" w:rsidRPr="26999E5C">
        <w:rPr>
          <w:rFonts w:ascii="Arial" w:eastAsia="Arial" w:hAnsi="Arial" w:cs="Arial"/>
          <w:color w:val="000000" w:themeColor="text1"/>
        </w:rPr>
        <w:t>, and w</w:t>
      </w:r>
      <w:r w:rsidR="4EABDEC5" w:rsidRPr="26999E5C">
        <w:rPr>
          <w:rFonts w:ascii="Arial" w:eastAsia="Arial" w:hAnsi="Arial" w:cs="Arial"/>
          <w:color w:val="000000" w:themeColor="text1"/>
        </w:rPr>
        <w:t>hy?</w:t>
      </w:r>
    </w:p>
    <w:p w14:paraId="251B2E45" w14:textId="755F6EAA" w:rsidR="438766A4" w:rsidRPr="005166B5" w:rsidRDefault="438766A4" w:rsidP="00534431">
      <w:pPr>
        <w:pStyle w:val="ListParagraph"/>
        <w:numPr>
          <w:ilvl w:val="0"/>
          <w:numId w:val="4"/>
        </w:numPr>
        <w:spacing w:line="257" w:lineRule="auto"/>
        <w:jc w:val="both"/>
        <w:rPr>
          <w:rFonts w:ascii="Arial" w:eastAsia="Arial" w:hAnsi="Arial" w:cs="Arial"/>
          <w:color w:val="000000" w:themeColor="text1"/>
        </w:rPr>
      </w:pPr>
      <w:r w:rsidRPr="005166B5">
        <w:rPr>
          <w:rFonts w:ascii="Arial" w:eastAsia="Arial" w:hAnsi="Arial" w:cs="Arial"/>
          <w:color w:val="000000" w:themeColor="text1"/>
        </w:rPr>
        <w:t>How effective were PRS checks at achiev</w:t>
      </w:r>
      <w:r w:rsidR="5E49CBEB" w:rsidRPr="005166B5">
        <w:rPr>
          <w:rFonts w:ascii="Arial" w:eastAsia="Arial" w:hAnsi="Arial" w:cs="Arial"/>
          <w:color w:val="000000" w:themeColor="text1"/>
        </w:rPr>
        <w:t>ing</w:t>
      </w:r>
      <w:r w:rsidRPr="005166B5">
        <w:rPr>
          <w:rFonts w:ascii="Arial" w:eastAsia="Arial" w:hAnsi="Arial" w:cs="Arial"/>
          <w:color w:val="000000" w:themeColor="text1"/>
        </w:rPr>
        <w:t xml:space="preserve"> their aims? </w:t>
      </w:r>
      <w:r w:rsidR="00E1102F">
        <w:rPr>
          <w:rFonts w:ascii="Arial" w:eastAsia="Arial" w:hAnsi="Arial" w:cs="Arial"/>
          <w:color w:val="000000" w:themeColor="text1"/>
        </w:rPr>
        <w:t>(i.e. p</w:t>
      </w:r>
      <w:r w:rsidRPr="005166B5">
        <w:rPr>
          <w:rFonts w:ascii="Arial" w:eastAsia="Arial" w:hAnsi="Arial" w:cs="Arial"/>
          <w:color w:val="000000" w:themeColor="text1"/>
        </w:rPr>
        <w:t>reventing fraud</w:t>
      </w:r>
      <w:r w:rsidR="00E1102F">
        <w:rPr>
          <w:rFonts w:ascii="Arial" w:eastAsia="Arial" w:hAnsi="Arial" w:cs="Arial"/>
          <w:color w:val="000000" w:themeColor="text1"/>
        </w:rPr>
        <w:t>;</w:t>
      </w:r>
      <w:r w:rsidRPr="005166B5">
        <w:rPr>
          <w:rFonts w:ascii="Arial" w:eastAsia="Arial" w:hAnsi="Arial" w:cs="Arial"/>
          <w:color w:val="000000" w:themeColor="text1"/>
        </w:rPr>
        <w:t xml:space="preserve"> allocati</w:t>
      </w:r>
      <w:r w:rsidR="00E1102F">
        <w:rPr>
          <w:rFonts w:ascii="Arial" w:eastAsia="Arial" w:hAnsi="Arial" w:cs="Arial"/>
          <w:color w:val="000000" w:themeColor="text1"/>
        </w:rPr>
        <w:t>ng</w:t>
      </w:r>
      <w:r w:rsidRPr="005166B5">
        <w:rPr>
          <w:rFonts w:ascii="Arial" w:eastAsia="Arial" w:hAnsi="Arial" w:cs="Arial"/>
          <w:color w:val="000000" w:themeColor="text1"/>
        </w:rPr>
        <w:t xml:space="preserve"> funds to </w:t>
      </w:r>
      <w:r w:rsidR="2EFA05AC" w:rsidRPr="005166B5">
        <w:rPr>
          <w:rFonts w:ascii="Arial" w:eastAsia="Arial" w:hAnsi="Arial" w:cs="Arial"/>
          <w:color w:val="000000" w:themeColor="text1"/>
        </w:rPr>
        <w:t>eligible</w:t>
      </w:r>
      <w:r w:rsidRPr="005166B5">
        <w:rPr>
          <w:rFonts w:ascii="Arial" w:eastAsia="Arial" w:hAnsi="Arial" w:cs="Arial"/>
          <w:color w:val="000000" w:themeColor="text1"/>
        </w:rPr>
        <w:t xml:space="preserve"> properties</w:t>
      </w:r>
      <w:r w:rsidR="00E1102F">
        <w:rPr>
          <w:rFonts w:ascii="Arial" w:eastAsia="Arial" w:hAnsi="Arial" w:cs="Arial"/>
          <w:color w:val="000000" w:themeColor="text1"/>
        </w:rPr>
        <w:t>)</w:t>
      </w:r>
      <w:r w:rsidRPr="005166B5">
        <w:rPr>
          <w:rFonts w:ascii="Arial" w:eastAsia="Arial" w:hAnsi="Arial" w:cs="Arial"/>
          <w:color w:val="000000" w:themeColor="text1"/>
        </w:rPr>
        <w:t>.</w:t>
      </w:r>
    </w:p>
    <w:p w14:paraId="18879232" w14:textId="3A262E54" w:rsidR="00492331" w:rsidRPr="005166B5" w:rsidRDefault="00FA562F" w:rsidP="1349AFDE">
      <w:pPr>
        <w:spacing w:line="257" w:lineRule="auto"/>
        <w:jc w:val="both"/>
        <w:rPr>
          <w:rFonts w:ascii="Arial" w:eastAsia="Arial" w:hAnsi="Arial" w:cs="Arial"/>
          <w:color w:val="000000" w:themeColor="text1"/>
          <w:u w:val="single"/>
        </w:rPr>
      </w:pPr>
      <w:r>
        <w:rPr>
          <w:rFonts w:ascii="Arial" w:eastAsia="Arial" w:hAnsi="Arial" w:cs="Arial"/>
          <w:color w:val="000000" w:themeColor="text1"/>
          <w:u w:val="single"/>
        </w:rPr>
        <w:lastRenderedPageBreak/>
        <w:t xml:space="preserve">2. </w:t>
      </w:r>
      <w:r w:rsidR="357F4E41" w:rsidRPr="005166B5">
        <w:rPr>
          <w:rFonts w:ascii="Arial" w:eastAsia="Arial" w:hAnsi="Arial" w:cs="Arial"/>
          <w:color w:val="000000" w:themeColor="text1"/>
          <w:u w:val="single"/>
        </w:rPr>
        <w:t>Policy effectiveness</w:t>
      </w:r>
    </w:p>
    <w:p w14:paraId="3136B7B8" w14:textId="1DFC6E78" w:rsidR="00492331" w:rsidRPr="005166B5" w:rsidRDefault="3A481E53" w:rsidP="00534431">
      <w:pPr>
        <w:pStyle w:val="ListParagraph"/>
        <w:numPr>
          <w:ilvl w:val="0"/>
          <w:numId w:val="5"/>
        </w:numPr>
        <w:spacing w:line="257" w:lineRule="auto"/>
        <w:jc w:val="both"/>
        <w:rPr>
          <w:rFonts w:ascii="Arial" w:eastAsia="Arial" w:hAnsi="Arial" w:cs="Arial"/>
          <w:color w:val="000000" w:themeColor="text1"/>
        </w:rPr>
      </w:pPr>
      <w:r w:rsidRPr="26999E5C">
        <w:rPr>
          <w:rFonts w:ascii="Arial" w:eastAsia="Arial" w:hAnsi="Arial" w:cs="Arial"/>
          <w:color w:val="000000" w:themeColor="text1"/>
        </w:rPr>
        <w:t xml:space="preserve">How </w:t>
      </w:r>
      <w:r w:rsidR="40EAE327" w:rsidRPr="26999E5C">
        <w:rPr>
          <w:rFonts w:ascii="Arial" w:eastAsia="Arial" w:hAnsi="Arial" w:cs="Arial"/>
          <w:color w:val="000000" w:themeColor="text1"/>
        </w:rPr>
        <w:t xml:space="preserve">effective </w:t>
      </w:r>
      <w:r w:rsidRPr="26999E5C">
        <w:rPr>
          <w:rFonts w:ascii="Arial" w:eastAsia="Arial" w:hAnsi="Arial" w:cs="Arial"/>
          <w:color w:val="000000" w:themeColor="text1"/>
        </w:rPr>
        <w:t>w</w:t>
      </w:r>
      <w:r w:rsidR="44FAB17A" w:rsidRPr="26999E5C">
        <w:rPr>
          <w:rFonts w:ascii="Arial" w:eastAsia="Arial" w:hAnsi="Arial" w:cs="Arial"/>
          <w:color w:val="000000" w:themeColor="text1"/>
        </w:rPr>
        <w:t xml:space="preserve">ere </w:t>
      </w:r>
      <w:r w:rsidRPr="26999E5C">
        <w:rPr>
          <w:rFonts w:ascii="Arial" w:eastAsia="Arial" w:hAnsi="Arial" w:cs="Arial"/>
          <w:color w:val="000000" w:themeColor="text1"/>
        </w:rPr>
        <w:t>upfront A&amp;A payment</w:t>
      </w:r>
      <w:r w:rsidR="6DDADD29" w:rsidRPr="26999E5C">
        <w:rPr>
          <w:rFonts w:ascii="Arial" w:eastAsia="Arial" w:hAnsi="Arial" w:cs="Arial"/>
          <w:color w:val="000000" w:themeColor="text1"/>
        </w:rPr>
        <w:t>s</w:t>
      </w:r>
      <w:r w:rsidR="00F6720D" w:rsidRPr="26999E5C">
        <w:rPr>
          <w:rFonts w:ascii="Arial" w:eastAsia="Arial" w:hAnsi="Arial" w:cs="Arial"/>
          <w:color w:val="000000" w:themeColor="text1"/>
        </w:rPr>
        <w:t xml:space="preserve"> in enabling</w:t>
      </w:r>
      <w:r w:rsidR="0020632B" w:rsidRPr="26999E5C">
        <w:rPr>
          <w:rFonts w:ascii="Arial" w:eastAsia="Arial" w:hAnsi="Arial" w:cs="Arial"/>
          <w:color w:val="000000" w:themeColor="text1"/>
        </w:rPr>
        <w:t xml:space="preserve"> delivery without exceeding the 15% cap overall</w:t>
      </w:r>
      <w:r w:rsidR="5B149134" w:rsidRPr="26999E5C">
        <w:rPr>
          <w:rFonts w:ascii="Arial" w:eastAsia="Arial" w:hAnsi="Arial" w:cs="Arial"/>
          <w:color w:val="000000" w:themeColor="text1"/>
        </w:rPr>
        <w:t>?</w:t>
      </w:r>
    </w:p>
    <w:p w14:paraId="2CD5598F" w14:textId="06939F98" w:rsidR="00492331" w:rsidRPr="005166B5" w:rsidRDefault="5B149134" w:rsidP="00534431">
      <w:pPr>
        <w:pStyle w:val="ListParagraph"/>
        <w:numPr>
          <w:ilvl w:val="1"/>
          <w:numId w:val="5"/>
        </w:numPr>
        <w:spacing w:line="257" w:lineRule="auto"/>
        <w:jc w:val="both"/>
        <w:rPr>
          <w:rFonts w:ascii="Arial" w:eastAsia="Arial" w:hAnsi="Arial" w:cs="Arial"/>
        </w:rPr>
      </w:pPr>
      <w:r w:rsidRPr="005166B5">
        <w:rPr>
          <w:rFonts w:ascii="Arial" w:eastAsia="Arial" w:hAnsi="Arial" w:cs="Arial"/>
          <w:color w:val="000000" w:themeColor="text1"/>
        </w:rPr>
        <w:t>H</w:t>
      </w:r>
      <w:r w:rsidR="3A481E53" w:rsidRPr="005166B5">
        <w:rPr>
          <w:rFonts w:ascii="Arial" w:eastAsia="Arial" w:hAnsi="Arial" w:cs="Arial"/>
          <w:color w:val="000000" w:themeColor="text1"/>
        </w:rPr>
        <w:t xml:space="preserve">ow </w:t>
      </w:r>
      <w:r w:rsidR="712E0D85" w:rsidRPr="005166B5">
        <w:rPr>
          <w:rFonts w:ascii="Arial" w:eastAsia="Arial" w:hAnsi="Arial" w:cs="Arial"/>
          <w:color w:val="000000" w:themeColor="text1"/>
        </w:rPr>
        <w:t xml:space="preserve">did </w:t>
      </w:r>
      <w:r w:rsidR="5CDAC7B7" w:rsidRPr="005166B5">
        <w:rPr>
          <w:rFonts w:ascii="Arial" w:eastAsia="Arial" w:hAnsi="Arial" w:cs="Arial"/>
          <w:color w:val="000000" w:themeColor="text1"/>
        </w:rPr>
        <w:t xml:space="preserve">GRs </w:t>
      </w:r>
      <w:r w:rsidR="712E0D85" w:rsidRPr="005166B5">
        <w:rPr>
          <w:rFonts w:ascii="Arial" w:eastAsia="Arial" w:hAnsi="Arial" w:cs="Arial"/>
          <w:color w:val="000000" w:themeColor="text1"/>
        </w:rPr>
        <w:t xml:space="preserve">use </w:t>
      </w:r>
      <w:r w:rsidR="051DE6BE" w:rsidRPr="005166B5">
        <w:rPr>
          <w:rFonts w:ascii="Arial" w:eastAsia="Arial" w:hAnsi="Arial" w:cs="Arial"/>
          <w:color w:val="000000" w:themeColor="text1"/>
        </w:rPr>
        <w:t>A&amp;A payments</w:t>
      </w:r>
      <w:r w:rsidR="3A481E53" w:rsidRPr="005166B5">
        <w:rPr>
          <w:rFonts w:ascii="Arial" w:eastAsia="Arial" w:hAnsi="Arial" w:cs="Arial"/>
          <w:color w:val="000000" w:themeColor="text1"/>
        </w:rPr>
        <w:t>?</w:t>
      </w:r>
    </w:p>
    <w:p w14:paraId="79061BFD" w14:textId="191F8001" w:rsidR="338EAD95" w:rsidRPr="005166B5" w:rsidRDefault="338EAD95" w:rsidP="00534431">
      <w:pPr>
        <w:pStyle w:val="ListParagraph"/>
        <w:numPr>
          <w:ilvl w:val="1"/>
          <w:numId w:val="5"/>
        </w:numPr>
        <w:spacing w:line="257" w:lineRule="auto"/>
        <w:jc w:val="both"/>
        <w:rPr>
          <w:rFonts w:ascii="Arial" w:eastAsia="Arial" w:hAnsi="Arial" w:cs="Arial"/>
        </w:rPr>
      </w:pPr>
      <w:r w:rsidRPr="005166B5">
        <w:rPr>
          <w:rFonts w:ascii="Arial" w:eastAsia="Arial" w:hAnsi="Arial" w:cs="Arial"/>
          <w:color w:val="000000" w:themeColor="text1"/>
        </w:rPr>
        <w:t>Were they sufficient to avoid funding gaps?</w:t>
      </w:r>
    </w:p>
    <w:p w14:paraId="57C03D67" w14:textId="48A37426" w:rsidR="00492331" w:rsidRPr="005166B5" w:rsidRDefault="19FC9F6E" w:rsidP="00534431">
      <w:pPr>
        <w:pStyle w:val="ListParagraph"/>
        <w:numPr>
          <w:ilvl w:val="0"/>
          <w:numId w:val="5"/>
        </w:numPr>
        <w:spacing w:line="257" w:lineRule="auto"/>
        <w:jc w:val="both"/>
        <w:rPr>
          <w:rFonts w:ascii="Arial" w:eastAsia="Arial" w:hAnsi="Arial" w:cs="Arial"/>
        </w:rPr>
      </w:pPr>
      <w:r w:rsidRPr="005166B5">
        <w:rPr>
          <w:rFonts w:ascii="Arial" w:eastAsia="Arial" w:hAnsi="Arial" w:cs="Arial"/>
          <w:color w:val="000000" w:themeColor="text1"/>
        </w:rPr>
        <w:t xml:space="preserve">Did LAs feel they had sufficient funding (A&amp;A, capital funding) to deliver on scheme objectives? </w:t>
      </w:r>
      <w:r w:rsidRPr="005166B5">
        <w:rPr>
          <w:rFonts w:ascii="Arial" w:eastAsia="Arial" w:hAnsi="Arial" w:cs="Arial"/>
        </w:rPr>
        <w:t xml:space="preserve"> </w:t>
      </w:r>
      <w:r w:rsidR="3A481E53" w:rsidRPr="005166B5">
        <w:rPr>
          <w:rFonts w:ascii="Arial" w:eastAsia="Arial" w:hAnsi="Arial" w:cs="Arial"/>
        </w:rPr>
        <w:t xml:space="preserve"> </w:t>
      </w:r>
    </w:p>
    <w:p w14:paraId="631F94E9" w14:textId="788C5F29" w:rsidR="00B15E45" w:rsidRPr="00B15E45" w:rsidRDefault="00454D34" w:rsidP="00534431">
      <w:pPr>
        <w:pStyle w:val="ListParagraph"/>
        <w:numPr>
          <w:ilvl w:val="0"/>
          <w:numId w:val="5"/>
        </w:numPr>
        <w:spacing w:line="257" w:lineRule="auto"/>
        <w:jc w:val="both"/>
        <w:rPr>
          <w:rFonts w:ascii="Arial" w:eastAsia="Arial" w:hAnsi="Arial" w:cs="Arial"/>
        </w:rPr>
      </w:pPr>
      <w:r w:rsidRPr="26999E5C">
        <w:rPr>
          <w:rFonts w:ascii="Arial" w:eastAsia="Arial" w:hAnsi="Arial" w:cs="Arial"/>
          <w:b/>
          <w:bCs/>
          <w:color w:val="000000" w:themeColor="text1"/>
        </w:rPr>
        <w:t xml:space="preserve">How effective were the </w:t>
      </w:r>
      <w:r w:rsidR="00B15E45" w:rsidRPr="26999E5C">
        <w:rPr>
          <w:rFonts w:ascii="Arial" w:eastAsia="Arial" w:hAnsi="Arial" w:cs="Arial"/>
          <w:b/>
          <w:bCs/>
          <w:color w:val="000000" w:themeColor="text1"/>
        </w:rPr>
        <w:t>following new scheme elements in enhancing grant recipient targeting of eligible properties and households?</w:t>
      </w:r>
    </w:p>
    <w:p w14:paraId="2E8F0C6B" w14:textId="77777777" w:rsidR="00B15E45" w:rsidRPr="00B15E45" w:rsidRDefault="00120F49" w:rsidP="00B15E45">
      <w:pPr>
        <w:pStyle w:val="ListParagraph"/>
        <w:numPr>
          <w:ilvl w:val="1"/>
          <w:numId w:val="5"/>
        </w:numPr>
        <w:spacing w:line="257" w:lineRule="auto"/>
        <w:jc w:val="both"/>
        <w:rPr>
          <w:rFonts w:ascii="Arial" w:eastAsia="Arial" w:hAnsi="Arial" w:cs="Arial"/>
        </w:rPr>
      </w:pPr>
      <w:r w:rsidRPr="005166B5">
        <w:rPr>
          <w:rFonts w:ascii="Arial" w:eastAsia="Arial" w:hAnsi="Arial" w:cs="Arial"/>
          <w:color w:val="000000" w:themeColor="text1"/>
        </w:rPr>
        <w:t>Did</w:t>
      </w:r>
      <w:r w:rsidR="62DC4D7E" w:rsidRPr="005166B5">
        <w:rPr>
          <w:rFonts w:ascii="Arial" w:eastAsia="Arial" w:hAnsi="Arial" w:cs="Arial"/>
          <w:color w:val="000000" w:themeColor="text1"/>
        </w:rPr>
        <w:t xml:space="preserve"> policy changes facilitat</w:t>
      </w:r>
      <w:r w:rsidRPr="005166B5">
        <w:rPr>
          <w:rFonts w:ascii="Arial" w:eastAsia="Arial" w:hAnsi="Arial" w:cs="Arial"/>
          <w:color w:val="000000" w:themeColor="text1"/>
        </w:rPr>
        <w:t xml:space="preserve">e </w:t>
      </w:r>
      <w:r w:rsidR="00D226BA" w:rsidRPr="005166B5">
        <w:rPr>
          <w:rFonts w:ascii="Arial" w:eastAsia="Arial" w:hAnsi="Arial" w:cs="Arial"/>
          <w:color w:val="000000" w:themeColor="text1"/>
        </w:rPr>
        <w:t xml:space="preserve">easier property identification and </w:t>
      </w:r>
      <w:r w:rsidR="005C6A48" w:rsidRPr="005166B5">
        <w:rPr>
          <w:rFonts w:ascii="Arial" w:eastAsia="Arial" w:hAnsi="Arial" w:cs="Arial"/>
          <w:color w:val="000000" w:themeColor="text1"/>
        </w:rPr>
        <w:t xml:space="preserve">booking </w:t>
      </w:r>
      <w:r w:rsidR="62DC4D7E" w:rsidRPr="005166B5">
        <w:rPr>
          <w:rFonts w:ascii="Arial" w:eastAsia="Arial" w:hAnsi="Arial" w:cs="Arial"/>
          <w:color w:val="000000" w:themeColor="text1"/>
        </w:rPr>
        <w:t>installations?</w:t>
      </w:r>
    </w:p>
    <w:p w14:paraId="6B453B4B" w14:textId="6513F6C3" w:rsidR="00B15E45" w:rsidRPr="00B15E45" w:rsidRDefault="00B15E45" w:rsidP="00B15E45">
      <w:pPr>
        <w:pStyle w:val="ListParagraph"/>
        <w:numPr>
          <w:ilvl w:val="1"/>
          <w:numId w:val="5"/>
        </w:numPr>
        <w:spacing w:line="257" w:lineRule="auto"/>
        <w:jc w:val="both"/>
        <w:rPr>
          <w:rFonts w:ascii="Arial" w:eastAsia="Arial" w:hAnsi="Arial" w:cs="Arial"/>
        </w:rPr>
      </w:pPr>
      <w:r w:rsidRPr="26999E5C">
        <w:rPr>
          <w:rFonts w:ascii="Arial" w:eastAsia="Arial" w:hAnsi="Arial" w:cs="Arial"/>
          <w:color w:val="000000" w:themeColor="text1"/>
        </w:rPr>
        <w:t xml:space="preserve">To </w:t>
      </w:r>
      <w:r w:rsidR="44A0CBFF" w:rsidRPr="26999E5C">
        <w:rPr>
          <w:rFonts w:ascii="Arial" w:eastAsia="Arial" w:hAnsi="Arial" w:cs="Arial"/>
          <w:color w:val="000000" w:themeColor="text1"/>
        </w:rPr>
        <w:t xml:space="preserve">what extent </w:t>
      </w:r>
      <w:r w:rsidRPr="26999E5C">
        <w:rPr>
          <w:rFonts w:ascii="Arial" w:eastAsia="Arial" w:hAnsi="Arial" w:cs="Arial"/>
          <w:color w:val="000000" w:themeColor="text1"/>
        </w:rPr>
        <w:t>h</w:t>
      </w:r>
      <w:r w:rsidR="44A0CBFF" w:rsidRPr="26999E5C">
        <w:rPr>
          <w:rFonts w:ascii="Arial" w:eastAsia="Arial" w:hAnsi="Arial" w:cs="Arial"/>
          <w:color w:val="000000" w:themeColor="text1"/>
        </w:rPr>
        <w:t>a</w:t>
      </w:r>
      <w:r w:rsidR="00A7544A">
        <w:rPr>
          <w:rFonts w:ascii="Arial" w:eastAsia="Arial" w:hAnsi="Arial" w:cs="Arial"/>
          <w:color w:val="000000" w:themeColor="text1"/>
        </w:rPr>
        <w:t>ve GRs used</w:t>
      </w:r>
      <w:r w:rsidR="44A0CBFF" w:rsidRPr="26999E5C">
        <w:rPr>
          <w:rFonts w:ascii="Arial" w:eastAsia="Arial" w:hAnsi="Arial" w:cs="Arial"/>
          <w:color w:val="000000" w:themeColor="text1"/>
        </w:rPr>
        <w:t xml:space="preserve"> the</w:t>
      </w:r>
      <w:r w:rsidR="5BFF1D82" w:rsidRPr="26999E5C">
        <w:rPr>
          <w:rFonts w:ascii="Arial" w:eastAsia="Arial" w:hAnsi="Arial" w:cs="Arial"/>
          <w:color w:val="000000" w:themeColor="text1"/>
        </w:rPr>
        <w:t xml:space="preserve"> </w:t>
      </w:r>
      <w:proofErr w:type="gramStart"/>
      <w:r w:rsidR="5BFF1D82" w:rsidRPr="26999E5C">
        <w:rPr>
          <w:rFonts w:ascii="Arial" w:eastAsia="Arial" w:hAnsi="Arial" w:cs="Arial"/>
          <w:color w:val="000000" w:themeColor="text1"/>
        </w:rPr>
        <w:t>l</w:t>
      </w:r>
      <w:r w:rsidR="56B65973" w:rsidRPr="26999E5C">
        <w:rPr>
          <w:rFonts w:ascii="Arial" w:eastAsia="Arial" w:hAnsi="Arial" w:cs="Arial"/>
          <w:color w:val="000000" w:themeColor="text1"/>
        </w:rPr>
        <w:t>ow income</w:t>
      </w:r>
      <w:proofErr w:type="gramEnd"/>
      <w:r w:rsidR="56B65973" w:rsidRPr="26999E5C">
        <w:rPr>
          <w:rFonts w:ascii="Arial" w:eastAsia="Arial" w:hAnsi="Arial" w:cs="Arial"/>
          <w:color w:val="000000" w:themeColor="text1"/>
        </w:rPr>
        <w:t xml:space="preserve"> </w:t>
      </w:r>
      <w:r w:rsidR="6EC136CE" w:rsidRPr="26999E5C">
        <w:rPr>
          <w:rFonts w:ascii="Arial" w:eastAsia="Arial" w:hAnsi="Arial" w:cs="Arial"/>
          <w:color w:val="000000" w:themeColor="text1"/>
        </w:rPr>
        <w:t>verification a</w:t>
      </w:r>
      <w:r w:rsidR="58B69AF7" w:rsidRPr="26999E5C">
        <w:rPr>
          <w:rFonts w:ascii="Arial" w:eastAsia="Arial" w:hAnsi="Arial" w:cs="Arial"/>
          <w:color w:val="000000" w:themeColor="text1"/>
        </w:rPr>
        <w:t xml:space="preserve">pproach </w:t>
      </w:r>
      <w:r w:rsidR="6EC136CE" w:rsidRPr="26999E5C">
        <w:rPr>
          <w:rFonts w:ascii="Arial" w:eastAsia="Arial" w:hAnsi="Arial" w:cs="Arial"/>
          <w:color w:val="000000" w:themeColor="text1"/>
        </w:rPr>
        <w:t>(</w:t>
      </w:r>
      <w:r w:rsidR="44A0CBFF" w:rsidRPr="26999E5C">
        <w:rPr>
          <w:rFonts w:ascii="Arial" w:eastAsia="Arial" w:hAnsi="Arial" w:cs="Arial"/>
          <w:color w:val="000000" w:themeColor="text1"/>
        </w:rPr>
        <w:t>LIVA</w:t>
      </w:r>
      <w:r w:rsidR="370F5D2B" w:rsidRPr="26999E5C">
        <w:rPr>
          <w:rFonts w:ascii="Arial" w:eastAsia="Arial" w:hAnsi="Arial" w:cs="Arial"/>
          <w:color w:val="000000" w:themeColor="text1"/>
        </w:rPr>
        <w:t xml:space="preserve">) </w:t>
      </w:r>
      <w:r w:rsidR="58C379F3" w:rsidRPr="26999E5C">
        <w:rPr>
          <w:rFonts w:ascii="Arial" w:eastAsia="Arial" w:hAnsi="Arial" w:cs="Arial"/>
          <w:color w:val="000000" w:themeColor="text1"/>
        </w:rPr>
        <w:t xml:space="preserve">and </w:t>
      </w:r>
      <w:r w:rsidR="30810FB2" w:rsidRPr="26999E5C">
        <w:rPr>
          <w:rFonts w:ascii="Arial" w:eastAsia="Arial" w:hAnsi="Arial" w:cs="Arial"/>
          <w:color w:val="000000" w:themeColor="text1"/>
        </w:rPr>
        <w:t>Home Energy Advice Tool (</w:t>
      </w:r>
      <w:r w:rsidR="58C379F3" w:rsidRPr="26999E5C">
        <w:rPr>
          <w:rFonts w:ascii="Arial" w:eastAsia="Arial" w:hAnsi="Arial" w:cs="Arial"/>
          <w:color w:val="000000" w:themeColor="text1"/>
        </w:rPr>
        <w:t>HEAT</w:t>
      </w:r>
      <w:r w:rsidR="076EF5F7" w:rsidRPr="26999E5C">
        <w:rPr>
          <w:rFonts w:ascii="Arial" w:eastAsia="Arial" w:hAnsi="Arial" w:cs="Arial"/>
          <w:color w:val="000000" w:themeColor="text1"/>
        </w:rPr>
        <w:t>)</w:t>
      </w:r>
      <w:r w:rsidR="58C379F3" w:rsidRPr="26999E5C">
        <w:rPr>
          <w:rFonts w:ascii="Arial" w:eastAsia="Arial" w:hAnsi="Arial" w:cs="Arial"/>
          <w:color w:val="000000" w:themeColor="text1"/>
        </w:rPr>
        <w:t xml:space="preserve"> </w:t>
      </w:r>
      <w:r w:rsidR="44A0CBFF" w:rsidRPr="26999E5C">
        <w:rPr>
          <w:rFonts w:ascii="Arial" w:eastAsia="Arial" w:hAnsi="Arial" w:cs="Arial"/>
          <w:color w:val="000000" w:themeColor="text1"/>
        </w:rPr>
        <w:t>to identify eligible households?</w:t>
      </w:r>
    </w:p>
    <w:p w14:paraId="2B38B507" w14:textId="0F748CD0" w:rsidR="00B15E45" w:rsidRPr="00B15E45" w:rsidRDefault="00F7F522" w:rsidP="00B15E45">
      <w:pPr>
        <w:pStyle w:val="ListParagraph"/>
        <w:numPr>
          <w:ilvl w:val="1"/>
          <w:numId w:val="5"/>
        </w:numPr>
        <w:spacing w:line="257" w:lineRule="auto"/>
        <w:jc w:val="both"/>
        <w:rPr>
          <w:rFonts w:ascii="Arial" w:eastAsia="Arial" w:hAnsi="Arial" w:cs="Arial"/>
        </w:rPr>
      </w:pPr>
      <w:r w:rsidRPr="00B15E45">
        <w:rPr>
          <w:rFonts w:ascii="Arial" w:eastAsia="Arial" w:hAnsi="Arial" w:cs="Arial"/>
          <w:color w:val="000000" w:themeColor="text1"/>
        </w:rPr>
        <w:t xml:space="preserve">To what extent have </w:t>
      </w:r>
      <w:r w:rsidR="00A7544A">
        <w:rPr>
          <w:rFonts w:ascii="Arial" w:eastAsia="Arial" w:hAnsi="Arial" w:cs="Arial"/>
          <w:color w:val="000000" w:themeColor="text1"/>
        </w:rPr>
        <w:t xml:space="preserve">GRs used </w:t>
      </w:r>
      <w:r w:rsidRPr="00B15E45">
        <w:rPr>
          <w:rFonts w:ascii="Arial" w:eastAsia="Arial" w:hAnsi="Arial" w:cs="Arial"/>
          <w:color w:val="000000" w:themeColor="text1"/>
        </w:rPr>
        <w:t>the DWP benefits checker, IMD: ID 1-2 and LIVA</w:t>
      </w:r>
      <w:r w:rsidR="00B15E45">
        <w:rPr>
          <w:rFonts w:ascii="Arial" w:eastAsia="Arial" w:hAnsi="Arial" w:cs="Arial"/>
          <w:color w:val="000000" w:themeColor="text1"/>
        </w:rPr>
        <w:t>? H</w:t>
      </w:r>
      <w:r w:rsidR="00DF3629" w:rsidRPr="00B15E45">
        <w:rPr>
          <w:rFonts w:ascii="Arial" w:eastAsia="Arial" w:hAnsi="Arial" w:cs="Arial"/>
          <w:color w:val="000000" w:themeColor="text1"/>
        </w:rPr>
        <w:t xml:space="preserve">ave they </w:t>
      </w:r>
      <w:r w:rsidRPr="00B15E45">
        <w:rPr>
          <w:rFonts w:ascii="Arial" w:eastAsia="Arial" w:hAnsi="Arial" w:cs="Arial"/>
          <w:color w:val="000000" w:themeColor="text1"/>
        </w:rPr>
        <w:t xml:space="preserve">promoted </w:t>
      </w:r>
      <w:r w:rsidR="00B15E45">
        <w:rPr>
          <w:rFonts w:ascii="Arial" w:eastAsia="Arial" w:hAnsi="Arial" w:cs="Arial"/>
          <w:color w:val="000000" w:themeColor="text1"/>
        </w:rPr>
        <w:t xml:space="preserve">delivery </w:t>
      </w:r>
      <w:r w:rsidRPr="00B15E45">
        <w:rPr>
          <w:rFonts w:ascii="Arial" w:eastAsia="Arial" w:hAnsi="Arial" w:cs="Arial"/>
          <w:color w:val="000000" w:themeColor="text1"/>
        </w:rPr>
        <w:t>efficiencies?</w:t>
      </w:r>
    </w:p>
    <w:p w14:paraId="70670BA7" w14:textId="435CDEA7" w:rsidR="00492331" w:rsidRPr="00B15E45" w:rsidRDefault="4D3F60F5" w:rsidP="00B15E45">
      <w:pPr>
        <w:pStyle w:val="ListParagraph"/>
        <w:numPr>
          <w:ilvl w:val="1"/>
          <w:numId w:val="5"/>
        </w:numPr>
        <w:spacing w:line="257" w:lineRule="auto"/>
        <w:jc w:val="both"/>
        <w:rPr>
          <w:rFonts w:ascii="Arial" w:eastAsia="Arial" w:hAnsi="Arial" w:cs="Arial"/>
        </w:rPr>
      </w:pPr>
      <w:r w:rsidRPr="26999E5C">
        <w:rPr>
          <w:rFonts w:ascii="Arial" w:eastAsia="Arial" w:hAnsi="Arial" w:cs="Arial"/>
          <w:color w:val="000000" w:themeColor="text1"/>
        </w:rPr>
        <w:t xml:space="preserve">How have the different eligibility criteria (income, IMD:ID, </w:t>
      </w:r>
      <w:proofErr w:type="gramStart"/>
      <w:r w:rsidR="34033C96" w:rsidRPr="26999E5C">
        <w:rPr>
          <w:rFonts w:ascii="Arial" w:eastAsia="Arial" w:hAnsi="Arial" w:cs="Arial"/>
          <w:color w:val="000000" w:themeColor="text1"/>
        </w:rPr>
        <w:t>low income</w:t>
      </w:r>
      <w:proofErr w:type="gramEnd"/>
      <w:r w:rsidR="34033C96" w:rsidRPr="26999E5C">
        <w:rPr>
          <w:rFonts w:ascii="Arial" w:eastAsia="Arial" w:hAnsi="Arial" w:cs="Arial"/>
          <w:color w:val="000000" w:themeColor="text1"/>
        </w:rPr>
        <w:t xml:space="preserve"> proxies</w:t>
      </w:r>
      <w:r w:rsidRPr="26999E5C">
        <w:rPr>
          <w:rFonts w:ascii="Arial" w:eastAsia="Arial" w:hAnsi="Arial" w:cs="Arial"/>
          <w:color w:val="000000" w:themeColor="text1"/>
        </w:rPr>
        <w:t xml:space="preserve">) influenced household </w:t>
      </w:r>
      <w:r w:rsidR="00BC53BD" w:rsidRPr="26999E5C">
        <w:rPr>
          <w:rFonts w:ascii="Arial" w:eastAsia="Arial" w:hAnsi="Arial" w:cs="Arial"/>
          <w:color w:val="000000" w:themeColor="text1"/>
        </w:rPr>
        <w:t>sign-ups</w:t>
      </w:r>
      <w:r w:rsidRPr="26999E5C">
        <w:rPr>
          <w:rFonts w:ascii="Arial" w:eastAsia="Arial" w:hAnsi="Arial" w:cs="Arial"/>
          <w:color w:val="000000" w:themeColor="text1"/>
        </w:rPr>
        <w:t xml:space="preserve">?     </w:t>
      </w:r>
      <w:r w:rsidRPr="26999E5C">
        <w:rPr>
          <w:rFonts w:ascii="Arial" w:eastAsia="Arial" w:hAnsi="Arial" w:cs="Arial"/>
        </w:rPr>
        <w:t xml:space="preserve"> </w:t>
      </w:r>
    </w:p>
    <w:p w14:paraId="12333DDC" w14:textId="030B518C" w:rsidR="00492331" w:rsidRPr="00B82357" w:rsidRDefault="512F0AD5" w:rsidP="00B82357">
      <w:pPr>
        <w:pStyle w:val="ListParagraph"/>
        <w:numPr>
          <w:ilvl w:val="0"/>
          <w:numId w:val="5"/>
        </w:numPr>
        <w:spacing w:line="257" w:lineRule="auto"/>
        <w:jc w:val="both"/>
        <w:rPr>
          <w:rFonts w:ascii="Arial" w:eastAsia="Arial" w:hAnsi="Arial" w:cs="Arial"/>
        </w:rPr>
      </w:pPr>
      <w:r w:rsidRPr="005166B5">
        <w:rPr>
          <w:rFonts w:ascii="Arial" w:eastAsia="Arial" w:hAnsi="Arial" w:cs="Arial"/>
          <w:color w:val="000000" w:themeColor="text1"/>
        </w:rPr>
        <w:t xml:space="preserve">What factors </w:t>
      </w:r>
      <w:r w:rsidR="00C21785">
        <w:rPr>
          <w:rFonts w:ascii="Arial" w:eastAsia="Arial" w:hAnsi="Arial" w:cs="Arial"/>
          <w:color w:val="000000" w:themeColor="text1"/>
        </w:rPr>
        <w:t xml:space="preserve">influenced </w:t>
      </w:r>
      <w:r w:rsidR="4F0262CE" w:rsidRPr="005166B5">
        <w:rPr>
          <w:rFonts w:ascii="Arial" w:eastAsia="Arial" w:hAnsi="Arial" w:cs="Arial"/>
          <w:color w:val="000000" w:themeColor="text1"/>
        </w:rPr>
        <w:t>beneficiar</w:t>
      </w:r>
      <w:r w:rsidR="00C21785">
        <w:rPr>
          <w:rFonts w:ascii="Arial" w:eastAsia="Arial" w:hAnsi="Arial" w:cs="Arial"/>
          <w:color w:val="000000" w:themeColor="text1"/>
        </w:rPr>
        <w:t>ies</w:t>
      </w:r>
      <w:r w:rsidR="4F0262CE" w:rsidRPr="005166B5">
        <w:rPr>
          <w:rFonts w:ascii="Arial" w:eastAsia="Arial" w:hAnsi="Arial" w:cs="Arial"/>
          <w:color w:val="000000" w:themeColor="text1"/>
        </w:rPr>
        <w:t xml:space="preserve"> </w:t>
      </w:r>
      <w:r w:rsidRPr="005166B5">
        <w:rPr>
          <w:rFonts w:ascii="Arial" w:eastAsia="Arial" w:hAnsi="Arial" w:cs="Arial"/>
          <w:color w:val="000000" w:themeColor="text1"/>
        </w:rPr>
        <w:t>drop</w:t>
      </w:r>
      <w:r w:rsidR="00C21785">
        <w:rPr>
          <w:rFonts w:ascii="Arial" w:eastAsia="Arial" w:hAnsi="Arial" w:cs="Arial"/>
          <w:color w:val="000000" w:themeColor="text1"/>
        </w:rPr>
        <w:t>ping out of the scheme</w:t>
      </w:r>
      <w:r w:rsidRPr="005166B5">
        <w:rPr>
          <w:rFonts w:ascii="Arial" w:eastAsia="Arial" w:hAnsi="Arial" w:cs="Arial"/>
          <w:color w:val="000000" w:themeColor="text1"/>
        </w:rPr>
        <w:t>?</w:t>
      </w:r>
      <w:r w:rsidR="00B82357">
        <w:rPr>
          <w:rFonts w:ascii="Arial" w:eastAsia="Arial" w:hAnsi="Arial" w:cs="Arial"/>
          <w:color w:val="000000" w:themeColor="text1"/>
        </w:rPr>
        <w:t xml:space="preserve"> (e</w:t>
      </w:r>
      <w:r w:rsidR="00B82357" w:rsidRPr="00E07666">
        <w:rPr>
          <w:rFonts w:ascii="Arial" w:eastAsia="Arial" w:hAnsi="Arial" w:cs="Arial"/>
          <w:i/>
          <w:iCs/>
          <w:color w:val="000000" w:themeColor="text1"/>
        </w:rPr>
        <w:t>.g.</w:t>
      </w:r>
      <w:r w:rsidRPr="00E07666">
        <w:rPr>
          <w:rFonts w:ascii="Arial" w:eastAsia="Arial" w:hAnsi="Arial" w:cs="Arial"/>
          <w:i/>
          <w:iCs/>
          <w:color w:val="000000" w:themeColor="text1"/>
        </w:rPr>
        <w:t xml:space="preserve"> links to eligibility pathways, installers, retrofit recommendations</w:t>
      </w:r>
      <w:r w:rsidR="00B82357">
        <w:rPr>
          <w:rFonts w:ascii="Arial" w:eastAsia="Arial" w:hAnsi="Arial" w:cs="Arial"/>
          <w:color w:val="000000" w:themeColor="text1"/>
        </w:rPr>
        <w:t>).</w:t>
      </w:r>
    </w:p>
    <w:p w14:paraId="05218579" w14:textId="77777777" w:rsidR="00CC5C27" w:rsidRPr="00CC5C27" w:rsidRDefault="4C95424B" w:rsidP="00534431">
      <w:pPr>
        <w:pStyle w:val="ListParagraph"/>
        <w:numPr>
          <w:ilvl w:val="0"/>
          <w:numId w:val="5"/>
        </w:numPr>
        <w:spacing w:line="257" w:lineRule="auto"/>
        <w:jc w:val="both"/>
        <w:rPr>
          <w:rFonts w:ascii="Arial" w:eastAsia="Arial" w:hAnsi="Arial" w:cs="Arial"/>
        </w:rPr>
      </w:pPr>
      <w:r w:rsidRPr="26999E5C">
        <w:rPr>
          <w:rFonts w:ascii="Arial" w:eastAsia="Arial" w:hAnsi="Arial" w:cs="Arial"/>
          <w:color w:val="000000" w:themeColor="text1"/>
        </w:rPr>
        <w:t xml:space="preserve">To what extent were measures </w:t>
      </w:r>
      <w:r w:rsidR="010F736E" w:rsidRPr="26999E5C">
        <w:rPr>
          <w:rFonts w:ascii="Arial" w:eastAsia="Arial" w:hAnsi="Arial" w:cs="Arial"/>
          <w:color w:val="000000" w:themeColor="text1"/>
        </w:rPr>
        <w:t xml:space="preserve">which prioritise bill savings </w:t>
      </w:r>
      <w:r w:rsidRPr="26999E5C">
        <w:rPr>
          <w:rFonts w:ascii="Arial" w:eastAsia="Arial" w:hAnsi="Arial" w:cs="Arial"/>
          <w:color w:val="000000" w:themeColor="text1"/>
        </w:rPr>
        <w:t xml:space="preserve">installed across the scheme? </w:t>
      </w:r>
    </w:p>
    <w:p w14:paraId="7954778C" w14:textId="77777777" w:rsidR="00CC5C27" w:rsidRPr="00CC5C27" w:rsidRDefault="4C95424B" w:rsidP="00CC5C27">
      <w:pPr>
        <w:pStyle w:val="ListParagraph"/>
        <w:numPr>
          <w:ilvl w:val="1"/>
          <w:numId w:val="5"/>
        </w:numPr>
        <w:spacing w:line="257" w:lineRule="auto"/>
        <w:jc w:val="both"/>
        <w:rPr>
          <w:rFonts w:ascii="Arial" w:eastAsia="Arial" w:hAnsi="Arial" w:cs="Arial"/>
        </w:rPr>
      </w:pPr>
      <w:r w:rsidRPr="005166B5">
        <w:rPr>
          <w:rFonts w:ascii="Arial" w:eastAsia="Arial" w:hAnsi="Arial" w:cs="Arial"/>
          <w:color w:val="000000" w:themeColor="text1"/>
        </w:rPr>
        <w:t>Was there a variation in measures across LAs</w:t>
      </w:r>
      <w:r w:rsidR="00CC5C27">
        <w:rPr>
          <w:rFonts w:ascii="Arial" w:eastAsia="Arial" w:hAnsi="Arial" w:cs="Arial"/>
          <w:color w:val="000000" w:themeColor="text1"/>
        </w:rPr>
        <w:t>?</w:t>
      </w:r>
    </w:p>
    <w:p w14:paraId="7387E9A8" w14:textId="391E66A5" w:rsidR="00BB5B08" w:rsidRPr="005166B5" w:rsidRDefault="00CC5C27" w:rsidP="00CC5C27">
      <w:pPr>
        <w:pStyle w:val="ListParagraph"/>
        <w:numPr>
          <w:ilvl w:val="1"/>
          <w:numId w:val="5"/>
        </w:numPr>
        <w:spacing w:line="257" w:lineRule="auto"/>
        <w:jc w:val="both"/>
        <w:rPr>
          <w:rFonts w:ascii="Arial" w:eastAsia="Arial" w:hAnsi="Arial" w:cs="Arial"/>
        </w:rPr>
      </w:pPr>
      <w:r>
        <w:rPr>
          <w:rFonts w:ascii="Arial" w:eastAsia="Arial" w:hAnsi="Arial" w:cs="Arial"/>
          <w:color w:val="000000" w:themeColor="text1"/>
        </w:rPr>
        <w:t>W</w:t>
      </w:r>
      <w:r w:rsidR="4C95424B" w:rsidRPr="005166B5">
        <w:rPr>
          <w:rFonts w:ascii="Arial" w:eastAsia="Arial" w:hAnsi="Arial" w:cs="Arial"/>
          <w:color w:val="000000" w:themeColor="text1"/>
        </w:rPr>
        <w:t xml:space="preserve">hat factors influenced this? </w:t>
      </w:r>
      <w:r w:rsidR="00B82357">
        <w:rPr>
          <w:rFonts w:ascii="Arial" w:eastAsia="Arial" w:hAnsi="Arial" w:cs="Arial"/>
          <w:color w:val="000000" w:themeColor="text1"/>
        </w:rPr>
        <w:t>(</w:t>
      </w:r>
      <w:r w:rsidR="00B82357" w:rsidRPr="00E07666">
        <w:rPr>
          <w:rFonts w:ascii="Arial" w:eastAsia="Arial" w:hAnsi="Arial" w:cs="Arial"/>
          <w:i/>
          <w:iCs/>
          <w:color w:val="000000" w:themeColor="text1"/>
        </w:rPr>
        <w:t>e</w:t>
      </w:r>
      <w:r w:rsidR="4C95424B" w:rsidRPr="00E07666">
        <w:rPr>
          <w:rFonts w:ascii="Arial" w:eastAsia="Arial" w:hAnsi="Arial" w:cs="Arial"/>
          <w:i/>
          <w:iCs/>
          <w:color w:val="000000" w:themeColor="text1"/>
        </w:rPr>
        <w:t>.g. Governance, local context, procuremen</w:t>
      </w:r>
      <w:r w:rsidR="00B82357" w:rsidRPr="00E07666">
        <w:rPr>
          <w:rFonts w:ascii="Arial" w:eastAsia="Arial" w:hAnsi="Arial" w:cs="Arial"/>
          <w:i/>
          <w:iCs/>
          <w:color w:val="000000" w:themeColor="text1"/>
        </w:rPr>
        <w:t>t</w:t>
      </w:r>
      <w:r w:rsidR="00B82357">
        <w:rPr>
          <w:rFonts w:ascii="Arial" w:eastAsia="Arial" w:hAnsi="Arial" w:cs="Arial"/>
          <w:color w:val="000000" w:themeColor="text1"/>
        </w:rPr>
        <w:t>).</w:t>
      </w:r>
    </w:p>
    <w:p w14:paraId="4A369E65" w14:textId="4131A278" w:rsidR="226F7CB6" w:rsidRPr="00384229" w:rsidRDefault="226F7CB6" w:rsidP="00534431">
      <w:pPr>
        <w:pStyle w:val="ListParagraph"/>
        <w:numPr>
          <w:ilvl w:val="0"/>
          <w:numId w:val="5"/>
        </w:numPr>
        <w:spacing w:line="257" w:lineRule="auto"/>
        <w:jc w:val="both"/>
        <w:rPr>
          <w:rFonts w:ascii="Arial" w:eastAsia="Arial" w:hAnsi="Arial" w:cs="Arial"/>
        </w:rPr>
      </w:pPr>
      <w:r w:rsidRPr="00384229">
        <w:rPr>
          <w:rFonts w:ascii="Arial" w:eastAsia="Arial" w:hAnsi="Arial" w:cs="Arial"/>
        </w:rPr>
        <w:t xml:space="preserve">What effect has the inclusion of measure cost caps </w:t>
      </w:r>
      <w:r w:rsidR="005B0075" w:rsidRPr="00384229">
        <w:rPr>
          <w:rFonts w:ascii="Arial" w:eastAsia="Arial" w:hAnsi="Arial" w:cs="Arial"/>
        </w:rPr>
        <w:t>had</w:t>
      </w:r>
      <w:r w:rsidRPr="00384229">
        <w:rPr>
          <w:rFonts w:ascii="Arial" w:eastAsia="Arial" w:hAnsi="Arial" w:cs="Arial"/>
        </w:rPr>
        <w:t xml:space="preserve"> on delivery?</w:t>
      </w:r>
    </w:p>
    <w:p w14:paraId="78CE9D42" w14:textId="4D8A8828" w:rsidR="00492331" w:rsidRPr="00384229" w:rsidRDefault="2FB96CA6" w:rsidP="00534431">
      <w:pPr>
        <w:pStyle w:val="ListParagraph"/>
        <w:numPr>
          <w:ilvl w:val="0"/>
          <w:numId w:val="5"/>
        </w:numPr>
        <w:spacing w:line="257" w:lineRule="auto"/>
        <w:jc w:val="both"/>
        <w:rPr>
          <w:rFonts w:ascii="Arial" w:eastAsia="Arial" w:hAnsi="Arial" w:cs="Arial"/>
        </w:rPr>
      </w:pPr>
      <w:r w:rsidRPr="26999E5C">
        <w:rPr>
          <w:rFonts w:ascii="Arial" w:eastAsia="Arial" w:hAnsi="Arial" w:cs="Arial"/>
        </w:rPr>
        <w:t>Were there differences in delivery</w:t>
      </w:r>
      <w:r w:rsidR="00613458" w:rsidRPr="26999E5C">
        <w:rPr>
          <w:rFonts w:ascii="Arial" w:eastAsia="Arial" w:hAnsi="Arial" w:cs="Arial"/>
        </w:rPr>
        <w:t xml:space="preserve"> outcomes</w:t>
      </w:r>
      <w:r w:rsidRPr="26999E5C">
        <w:rPr>
          <w:rFonts w:ascii="Arial" w:eastAsia="Arial" w:hAnsi="Arial" w:cs="Arial"/>
        </w:rPr>
        <w:t xml:space="preserve"> </w:t>
      </w:r>
      <w:r w:rsidR="008C5C82" w:rsidRPr="26999E5C">
        <w:rPr>
          <w:rFonts w:ascii="Arial" w:eastAsia="Arial" w:hAnsi="Arial" w:cs="Arial"/>
        </w:rPr>
        <w:t>for different</w:t>
      </w:r>
      <w:r w:rsidR="000F540E" w:rsidRPr="26999E5C">
        <w:rPr>
          <w:rFonts w:ascii="Arial" w:eastAsia="Arial" w:hAnsi="Arial" w:cs="Arial"/>
        </w:rPr>
        <w:t xml:space="preserve"> eligibility </w:t>
      </w:r>
      <w:r w:rsidR="00921381" w:rsidRPr="26999E5C">
        <w:rPr>
          <w:rFonts w:ascii="Arial" w:eastAsia="Arial" w:hAnsi="Arial" w:cs="Arial"/>
        </w:rPr>
        <w:t>routes</w:t>
      </w:r>
      <w:r w:rsidR="00E07666" w:rsidRPr="26999E5C">
        <w:rPr>
          <w:rFonts w:ascii="Arial" w:eastAsia="Arial" w:hAnsi="Arial" w:cs="Arial"/>
        </w:rPr>
        <w:t>? (</w:t>
      </w:r>
      <w:r w:rsidR="000F540E" w:rsidRPr="26999E5C">
        <w:rPr>
          <w:rFonts w:ascii="Arial" w:eastAsia="Arial" w:hAnsi="Arial" w:cs="Arial"/>
          <w:i/>
          <w:iCs/>
        </w:rPr>
        <w:t xml:space="preserve">e.g. </w:t>
      </w:r>
      <w:r w:rsidRPr="26999E5C">
        <w:rPr>
          <w:rFonts w:ascii="Arial" w:eastAsia="Arial" w:hAnsi="Arial" w:cs="Arial"/>
          <w:i/>
          <w:iCs/>
        </w:rPr>
        <w:t xml:space="preserve">IMD ID 1-2 compared </w:t>
      </w:r>
      <w:r w:rsidR="000F540E" w:rsidRPr="26999E5C">
        <w:rPr>
          <w:rFonts w:ascii="Arial" w:eastAsia="Arial" w:hAnsi="Arial" w:cs="Arial"/>
          <w:i/>
          <w:iCs/>
        </w:rPr>
        <w:t>to income</w:t>
      </w:r>
      <w:r w:rsidR="00921381" w:rsidRPr="26999E5C">
        <w:rPr>
          <w:rFonts w:ascii="Arial" w:eastAsia="Arial" w:hAnsi="Arial" w:cs="Arial"/>
          <w:i/>
          <w:iCs/>
        </w:rPr>
        <w:t>, income proxy</w:t>
      </w:r>
      <w:r w:rsidR="00E07666" w:rsidRPr="26999E5C">
        <w:rPr>
          <w:rFonts w:ascii="Arial" w:eastAsia="Arial" w:hAnsi="Arial" w:cs="Arial"/>
        </w:rPr>
        <w:t>)</w:t>
      </w:r>
    </w:p>
    <w:p w14:paraId="62A44FF7" w14:textId="656B11F7" w:rsidR="00921381" w:rsidRPr="00384229" w:rsidRDefault="0A6963F6" w:rsidP="00534431">
      <w:pPr>
        <w:pStyle w:val="ListParagraph"/>
        <w:numPr>
          <w:ilvl w:val="0"/>
          <w:numId w:val="5"/>
        </w:numPr>
        <w:spacing w:line="257" w:lineRule="auto"/>
        <w:jc w:val="both"/>
        <w:rPr>
          <w:rFonts w:ascii="Arial" w:eastAsia="Arial" w:hAnsi="Arial" w:cs="Arial"/>
        </w:rPr>
      </w:pPr>
      <w:r w:rsidRPr="00384229">
        <w:rPr>
          <w:rFonts w:ascii="Arial" w:eastAsia="Arial" w:hAnsi="Arial" w:cs="Arial"/>
        </w:rPr>
        <w:t>W</w:t>
      </w:r>
      <w:r w:rsidR="00D25817" w:rsidRPr="00384229">
        <w:rPr>
          <w:rFonts w:ascii="Arial" w:eastAsia="Arial" w:hAnsi="Arial" w:cs="Arial"/>
        </w:rPr>
        <w:t>ere</w:t>
      </w:r>
      <w:r w:rsidRPr="00384229">
        <w:rPr>
          <w:rFonts w:ascii="Arial" w:eastAsia="Arial" w:hAnsi="Arial" w:cs="Arial"/>
        </w:rPr>
        <w:t xml:space="preserve"> there difference</w:t>
      </w:r>
      <w:r w:rsidR="00D25817" w:rsidRPr="00384229">
        <w:rPr>
          <w:rFonts w:ascii="Arial" w:eastAsia="Arial" w:hAnsi="Arial" w:cs="Arial"/>
        </w:rPr>
        <w:t>s</w:t>
      </w:r>
      <w:r w:rsidRPr="00384229">
        <w:rPr>
          <w:rFonts w:ascii="Arial" w:eastAsia="Arial" w:hAnsi="Arial" w:cs="Arial"/>
        </w:rPr>
        <w:t xml:space="preserve"> </w:t>
      </w:r>
      <w:r w:rsidR="485DD705" w:rsidRPr="00384229">
        <w:rPr>
          <w:rFonts w:ascii="Arial" w:eastAsia="Arial" w:hAnsi="Arial" w:cs="Arial"/>
        </w:rPr>
        <w:t xml:space="preserve">in measures installed </w:t>
      </w:r>
      <w:r w:rsidR="00E07666" w:rsidRPr="00384229">
        <w:rPr>
          <w:rFonts w:ascii="Arial" w:eastAsia="Arial" w:hAnsi="Arial" w:cs="Arial"/>
        </w:rPr>
        <w:t xml:space="preserve">using different </w:t>
      </w:r>
      <w:r w:rsidR="00BC53BD" w:rsidRPr="00384229">
        <w:rPr>
          <w:rFonts w:ascii="Arial" w:eastAsia="Arial" w:hAnsi="Arial" w:cs="Arial"/>
        </w:rPr>
        <w:t>eligibility</w:t>
      </w:r>
      <w:r w:rsidR="008C5C82" w:rsidRPr="00384229">
        <w:rPr>
          <w:rFonts w:ascii="Arial" w:eastAsia="Arial" w:hAnsi="Arial" w:cs="Arial"/>
        </w:rPr>
        <w:t xml:space="preserve"> routes</w:t>
      </w:r>
      <w:r w:rsidRPr="00384229">
        <w:rPr>
          <w:rFonts w:ascii="Arial" w:eastAsia="Arial" w:hAnsi="Arial" w:cs="Arial"/>
        </w:rPr>
        <w:t xml:space="preserve">? </w:t>
      </w:r>
    </w:p>
    <w:p w14:paraId="5C596DC5" w14:textId="77777777" w:rsidR="00921381" w:rsidRPr="00384229" w:rsidRDefault="0A6963F6" w:rsidP="00921381">
      <w:pPr>
        <w:pStyle w:val="ListParagraph"/>
        <w:numPr>
          <w:ilvl w:val="1"/>
          <w:numId w:val="5"/>
        </w:numPr>
        <w:spacing w:line="257" w:lineRule="auto"/>
        <w:jc w:val="both"/>
        <w:rPr>
          <w:rFonts w:ascii="Arial" w:eastAsia="Arial" w:hAnsi="Arial" w:cs="Arial"/>
        </w:rPr>
      </w:pPr>
      <w:r w:rsidRPr="00384229">
        <w:rPr>
          <w:rFonts w:ascii="Arial" w:eastAsia="Arial" w:hAnsi="Arial" w:cs="Arial"/>
        </w:rPr>
        <w:t xml:space="preserve">Did </w:t>
      </w:r>
      <w:r w:rsidR="1EB3BF53" w:rsidRPr="00384229">
        <w:rPr>
          <w:rFonts w:ascii="Arial" w:eastAsia="Arial" w:hAnsi="Arial" w:cs="Arial"/>
        </w:rPr>
        <w:t xml:space="preserve">this </w:t>
      </w:r>
      <w:r w:rsidRPr="00384229">
        <w:rPr>
          <w:rFonts w:ascii="Arial" w:eastAsia="Arial" w:hAnsi="Arial" w:cs="Arial"/>
        </w:rPr>
        <w:t xml:space="preserve">influence </w:t>
      </w:r>
      <w:r w:rsidR="1AAEBCC7" w:rsidRPr="00384229">
        <w:rPr>
          <w:rFonts w:ascii="Arial" w:eastAsia="Arial" w:hAnsi="Arial" w:cs="Arial"/>
        </w:rPr>
        <w:t>installers</w:t>
      </w:r>
      <w:r w:rsidR="14F1E37B" w:rsidRPr="00384229">
        <w:rPr>
          <w:rFonts w:ascii="Arial" w:eastAsia="Arial" w:hAnsi="Arial" w:cs="Arial"/>
        </w:rPr>
        <w:t>’</w:t>
      </w:r>
      <w:r w:rsidR="1AAEBCC7" w:rsidRPr="00384229">
        <w:rPr>
          <w:rFonts w:ascii="Arial" w:eastAsia="Arial" w:hAnsi="Arial" w:cs="Arial"/>
        </w:rPr>
        <w:t xml:space="preserve"> </w:t>
      </w:r>
      <w:r w:rsidRPr="00384229">
        <w:rPr>
          <w:rFonts w:ascii="Arial" w:eastAsia="Arial" w:hAnsi="Arial" w:cs="Arial"/>
        </w:rPr>
        <w:t>ability to deliver more efficiently</w:t>
      </w:r>
      <w:r w:rsidR="00921381" w:rsidRPr="00384229">
        <w:rPr>
          <w:rFonts w:ascii="Arial" w:eastAsia="Arial" w:hAnsi="Arial" w:cs="Arial"/>
        </w:rPr>
        <w:t xml:space="preserve">? </w:t>
      </w:r>
    </w:p>
    <w:p w14:paraId="022E4361" w14:textId="611E240A" w:rsidR="00492331" w:rsidRPr="00384229" w:rsidRDefault="00921381" w:rsidP="00921381">
      <w:pPr>
        <w:pStyle w:val="ListParagraph"/>
        <w:numPr>
          <w:ilvl w:val="1"/>
          <w:numId w:val="5"/>
        </w:numPr>
        <w:spacing w:line="257" w:lineRule="auto"/>
        <w:jc w:val="both"/>
        <w:rPr>
          <w:rFonts w:ascii="Arial" w:eastAsia="Arial" w:hAnsi="Arial" w:cs="Arial"/>
        </w:rPr>
      </w:pPr>
      <w:r w:rsidRPr="26999E5C">
        <w:rPr>
          <w:rFonts w:ascii="Arial" w:eastAsia="Arial" w:hAnsi="Arial" w:cs="Arial"/>
        </w:rPr>
        <w:t>Did this</w:t>
      </w:r>
      <w:r w:rsidR="0A6963F6" w:rsidRPr="26999E5C">
        <w:rPr>
          <w:rFonts w:ascii="Arial" w:eastAsia="Arial" w:hAnsi="Arial" w:cs="Arial"/>
        </w:rPr>
        <w:t xml:space="preserve"> promote economies of scale?</w:t>
      </w:r>
    </w:p>
    <w:p w14:paraId="4FA1507C" w14:textId="756759F4" w:rsidR="00492331" w:rsidRPr="00384229" w:rsidRDefault="00384229" w:rsidP="00534431">
      <w:pPr>
        <w:pStyle w:val="ListParagraph"/>
        <w:numPr>
          <w:ilvl w:val="0"/>
          <w:numId w:val="5"/>
        </w:numPr>
        <w:spacing w:line="257" w:lineRule="auto"/>
        <w:jc w:val="both"/>
        <w:rPr>
          <w:rFonts w:ascii="Arial" w:eastAsia="Arial" w:hAnsi="Arial" w:cs="Arial"/>
        </w:rPr>
      </w:pPr>
      <w:r w:rsidRPr="00384229">
        <w:rPr>
          <w:rFonts w:ascii="Arial" w:eastAsia="Arial" w:hAnsi="Arial" w:cs="Arial"/>
        </w:rPr>
        <w:t xml:space="preserve">How did </w:t>
      </w:r>
      <w:r w:rsidR="66DDF93F" w:rsidRPr="00384229">
        <w:rPr>
          <w:rFonts w:ascii="Arial" w:eastAsia="Arial" w:hAnsi="Arial" w:cs="Arial"/>
        </w:rPr>
        <w:t>household</w:t>
      </w:r>
      <w:r w:rsidRPr="00384229">
        <w:rPr>
          <w:rFonts w:ascii="Arial" w:eastAsia="Arial" w:hAnsi="Arial" w:cs="Arial"/>
        </w:rPr>
        <w:t xml:space="preserve"> experience differ when</w:t>
      </w:r>
      <w:r w:rsidR="66DDF93F" w:rsidRPr="00384229">
        <w:rPr>
          <w:rFonts w:ascii="Arial" w:eastAsia="Arial" w:hAnsi="Arial" w:cs="Arial"/>
        </w:rPr>
        <w:t xml:space="preserve"> </w:t>
      </w:r>
      <w:r w:rsidR="008973E4" w:rsidRPr="00384229">
        <w:rPr>
          <w:rFonts w:ascii="Arial" w:eastAsia="Arial" w:hAnsi="Arial" w:cs="Arial"/>
        </w:rPr>
        <w:t xml:space="preserve">receiving </w:t>
      </w:r>
      <w:r w:rsidR="66DDF93F" w:rsidRPr="00384229">
        <w:rPr>
          <w:rFonts w:ascii="Arial" w:eastAsia="Arial" w:hAnsi="Arial" w:cs="Arial"/>
        </w:rPr>
        <w:t xml:space="preserve">measures via different </w:t>
      </w:r>
      <w:r w:rsidR="009F2C13" w:rsidRPr="00384229">
        <w:rPr>
          <w:rFonts w:ascii="Arial" w:eastAsia="Arial" w:hAnsi="Arial" w:cs="Arial"/>
        </w:rPr>
        <w:t>eligibility routes</w:t>
      </w:r>
      <w:r w:rsidR="66DDF93F" w:rsidRPr="00384229">
        <w:rPr>
          <w:rFonts w:ascii="Arial" w:eastAsia="Arial" w:hAnsi="Arial" w:cs="Arial"/>
        </w:rPr>
        <w:t xml:space="preserve">? </w:t>
      </w:r>
    </w:p>
    <w:p w14:paraId="5B71B3ED" w14:textId="4B9DB695" w:rsidR="00492331" w:rsidRPr="005166B5" w:rsidRDefault="00492331" w:rsidP="1349AFDE">
      <w:pPr>
        <w:pStyle w:val="ListParagraph"/>
        <w:spacing w:line="257" w:lineRule="auto"/>
        <w:jc w:val="both"/>
        <w:rPr>
          <w:rFonts w:ascii="Arial" w:eastAsia="Arial" w:hAnsi="Arial" w:cs="Arial"/>
          <w:color w:val="000000" w:themeColor="text1"/>
        </w:rPr>
      </w:pPr>
    </w:p>
    <w:p w14:paraId="118EC498" w14:textId="1287CB49" w:rsidR="00492331" w:rsidRPr="005166B5" w:rsidRDefault="00FA562F" w:rsidP="1349AFDE">
      <w:pPr>
        <w:spacing w:line="257" w:lineRule="auto"/>
        <w:jc w:val="both"/>
        <w:rPr>
          <w:rFonts w:ascii="Arial" w:eastAsia="Arial" w:hAnsi="Arial" w:cs="Arial"/>
          <w:color w:val="000000" w:themeColor="text1"/>
          <w:u w:val="single"/>
        </w:rPr>
      </w:pPr>
      <w:r>
        <w:rPr>
          <w:rFonts w:ascii="Arial" w:eastAsia="Arial" w:hAnsi="Arial" w:cs="Arial"/>
          <w:color w:val="000000" w:themeColor="text1"/>
          <w:u w:val="single"/>
        </w:rPr>
        <w:t xml:space="preserve">3. </w:t>
      </w:r>
      <w:r w:rsidR="0084092A" w:rsidRPr="0084092A">
        <w:rPr>
          <w:rFonts w:ascii="Arial" w:eastAsia="Arial" w:hAnsi="Arial" w:cs="Arial"/>
          <w:color w:val="000000" w:themeColor="text1"/>
          <w:u w:val="single"/>
        </w:rPr>
        <w:t>Grant Recipient</w:t>
      </w:r>
      <w:r w:rsidR="2ADE5A73" w:rsidRPr="005166B5">
        <w:rPr>
          <w:rFonts w:ascii="Arial" w:eastAsia="Arial" w:hAnsi="Arial" w:cs="Arial"/>
          <w:color w:val="000000" w:themeColor="text1"/>
          <w:u w:val="single"/>
        </w:rPr>
        <w:t xml:space="preserve"> delivery approach</w:t>
      </w:r>
    </w:p>
    <w:p w14:paraId="5917D894" w14:textId="1B6F53EF" w:rsidR="003771E4" w:rsidRPr="001F79C6" w:rsidRDefault="7889A356" w:rsidP="001F79C6">
      <w:pPr>
        <w:pStyle w:val="ListParagraph"/>
        <w:numPr>
          <w:ilvl w:val="0"/>
          <w:numId w:val="17"/>
        </w:numPr>
        <w:spacing w:line="257" w:lineRule="auto"/>
        <w:jc w:val="both"/>
        <w:rPr>
          <w:rFonts w:ascii="Arial" w:eastAsia="Arial" w:hAnsi="Arial" w:cs="Arial"/>
          <w:b/>
          <w:bCs/>
          <w:color w:val="000000" w:themeColor="text1"/>
        </w:rPr>
      </w:pPr>
      <w:r w:rsidRPr="26999E5C">
        <w:rPr>
          <w:rFonts w:ascii="Arial" w:eastAsia="Arial" w:hAnsi="Arial" w:cs="Arial"/>
          <w:b/>
          <w:bCs/>
          <w:color w:val="000000" w:themeColor="text1"/>
        </w:rPr>
        <w:t>Household e</w:t>
      </w:r>
      <w:r w:rsidR="03D163BD" w:rsidRPr="26999E5C">
        <w:rPr>
          <w:rFonts w:ascii="Arial" w:eastAsia="Arial" w:hAnsi="Arial" w:cs="Arial"/>
          <w:b/>
          <w:bCs/>
          <w:color w:val="000000" w:themeColor="text1"/>
        </w:rPr>
        <w:t>ngagement</w:t>
      </w:r>
      <w:r w:rsidR="00B04324" w:rsidRPr="26999E5C">
        <w:rPr>
          <w:rFonts w:ascii="Arial" w:eastAsia="Arial" w:hAnsi="Arial" w:cs="Arial"/>
          <w:b/>
          <w:bCs/>
          <w:color w:val="000000" w:themeColor="text1"/>
        </w:rPr>
        <w:t xml:space="preserve"> &amp; retention</w:t>
      </w:r>
    </w:p>
    <w:p w14:paraId="38201974" w14:textId="3980EAE7" w:rsidR="003771E4" w:rsidRPr="00B43C7B" w:rsidRDefault="3DA412F8" w:rsidP="001F79C6">
      <w:pPr>
        <w:pStyle w:val="ListParagraph"/>
        <w:numPr>
          <w:ilvl w:val="1"/>
          <w:numId w:val="17"/>
        </w:numPr>
        <w:spacing w:line="257" w:lineRule="auto"/>
        <w:jc w:val="both"/>
        <w:rPr>
          <w:rFonts w:ascii="Arial" w:eastAsia="Arial" w:hAnsi="Arial" w:cs="Arial"/>
          <w:color w:val="000000" w:themeColor="text1"/>
        </w:rPr>
      </w:pPr>
      <w:r w:rsidRPr="00B43C7B">
        <w:rPr>
          <w:rFonts w:ascii="Arial" w:eastAsia="Arial" w:hAnsi="Arial" w:cs="Arial"/>
          <w:color w:val="000000" w:themeColor="text1"/>
        </w:rPr>
        <w:t xml:space="preserve">What </w:t>
      </w:r>
      <w:r w:rsidR="6DEE7A4D" w:rsidRPr="00B43C7B">
        <w:rPr>
          <w:rFonts w:ascii="Arial" w:eastAsia="Arial" w:hAnsi="Arial" w:cs="Arial"/>
          <w:color w:val="000000" w:themeColor="text1"/>
        </w:rPr>
        <w:t xml:space="preserve">approaches </w:t>
      </w:r>
      <w:r w:rsidRPr="00B43C7B">
        <w:rPr>
          <w:rFonts w:ascii="Arial" w:eastAsia="Arial" w:hAnsi="Arial" w:cs="Arial"/>
          <w:color w:val="000000" w:themeColor="text1"/>
        </w:rPr>
        <w:t xml:space="preserve">did </w:t>
      </w:r>
      <w:r w:rsidR="0084092A">
        <w:rPr>
          <w:rFonts w:ascii="Arial" w:eastAsia="Arial" w:hAnsi="Arial" w:cs="Arial"/>
          <w:color w:val="000000" w:themeColor="text1"/>
        </w:rPr>
        <w:t>Grant Recipient</w:t>
      </w:r>
      <w:r w:rsidR="0084092A" w:rsidRPr="005166B5">
        <w:rPr>
          <w:rFonts w:ascii="Arial" w:eastAsia="Arial" w:hAnsi="Arial" w:cs="Arial"/>
          <w:color w:val="000000" w:themeColor="text1"/>
        </w:rPr>
        <w:t>s</w:t>
      </w:r>
      <w:r w:rsidRPr="00B43C7B">
        <w:rPr>
          <w:rFonts w:ascii="Arial" w:eastAsia="Arial" w:hAnsi="Arial" w:cs="Arial"/>
          <w:color w:val="000000" w:themeColor="text1"/>
        </w:rPr>
        <w:t xml:space="preserve"> employ to identify and engage eligible household</w:t>
      </w:r>
      <w:r w:rsidR="624E6FA0" w:rsidRPr="00B43C7B">
        <w:rPr>
          <w:rFonts w:ascii="Arial" w:eastAsia="Arial" w:hAnsi="Arial" w:cs="Arial"/>
          <w:color w:val="000000" w:themeColor="text1"/>
        </w:rPr>
        <w:t>s</w:t>
      </w:r>
      <w:r w:rsidRPr="00B43C7B">
        <w:rPr>
          <w:rFonts w:ascii="Arial" w:eastAsia="Arial" w:hAnsi="Arial" w:cs="Arial"/>
          <w:color w:val="000000" w:themeColor="text1"/>
        </w:rPr>
        <w:t xml:space="preserve"> to participate in the scheme</w:t>
      </w:r>
      <w:r w:rsidR="003771E4" w:rsidRPr="00B43C7B">
        <w:rPr>
          <w:rFonts w:ascii="Arial" w:eastAsia="Arial" w:hAnsi="Arial" w:cs="Arial"/>
          <w:color w:val="000000" w:themeColor="text1"/>
        </w:rPr>
        <w:t>?</w:t>
      </w:r>
    </w:p>
    <w:p w14:paraId="3844AE52" w14:textId="77777777" w:rsidR="00885680" w:rsidRPr="00B43C7B" w:rsidRDefault="00885680" w:rsidP="001F79C6">
      <w:pPr>
        <w:pStyle w:val="ListParagraph"/>
        <w:numPr>
          <w:ilvl w:val="1"/>
          <w:numId w:val="17"/>
        </w:numPr>
        <w:spacing w:line="257" w:lineRule="auto"/>
        <w:jc w:val="both"/>
        <w:rPr>
          <w:rFonts w:ascii="Arial" w:eastAsia="Arial" w:hAnsi="Arial" w:cs="Arial"/>
          <w:color w:val="000000" w:themeColor="text1"/>
        </w:rPr>
      </w:pPr>
      <w:r w:rsidRPr="00B43C7B">
        <w:rPr>
          <w:rFonts w:ascii="Arial" w:eastAsia="Arial" w:hAnsi="Arial" w:cs="Arial"/>
          <w:color w:val="000000" w:themeColor="text1"/>
        </w:rPr>
        <w:lastRenderedPageBreak/>
        <w:t>How</w:t>
      </w:r>
      <w:r w:rsidR="3DA412F8" w:rsidRPr="00B43C7B">
        <w:rPr>
          <w:rFonts w:ascii="Arial" w:eastAsia="Arial" w:hAnsi="Arial" w:cs="Arial"/>
          <w:color w:val="000000" w:themeColor="text1"/>
        </w:rPr>
        <w:t xml:space="preserve"> effective </w:t>
      </w:r>
      <w:r w:rsidRPr="00B43C7B">
        <w:rPr>
          <w:rFonts w:ascii="Arial" w:eastAsia="Arial" w:hAnsi="Arial" w:cs="Arial"/>
          <w:color w:val="000000" w:themeColor="text1"/>
        </w:rPr>
        <w:t>were</w:t>
      </w:r>
      <w:r w:rsidR="3DA412F8" w:rsidRPr="00B43C7B">
        <w:rPr>
          <w:rFonts w:ascii="Arial" w:eastAsia="Arial" w:hAnsi="Arial" w:cs="Arial"/>
          <w:color w:val="000000" w:themeColor="text1"/>
        </w:rPr>
        <w:t xml:space="preserve"> these? </w:t>
      </w:r>
    </w:p>
    <w:p w14:paraId="6CC4D6A2" w14:textId="7E709E76" w:rsidR="00492331" w:rsidRPr="00B43C7B" w:rsidRDefault="3DA412F8" w:rsidP="001F79C6">
      <w:pPr>
        <w:pStyle w:val="ListParagraph"/>
        <w:numPr>
          <w:ilvl w:val="1"/>
          <w:numId w:val="17"/>
        </w:numPr>
        <w:spacing w:line="257" w:lineRule="auto"/>
        <w:jc w:val="both"/>
        <w:rPr>
          <w:rFonts w:ascii="Arial" w:eastAsia="Arial" w:hAnsi="Arial" w:cs="Arial"/>
          <w:color w:val="000000" w:themeColor="text1"/>
        </w:rPr>
      </w:pPr>
      <w:r w:rsidRPr="26999E5C">
        <w:rPr>
          <w:rFonts w:ascii="Arial" w:eastAsia="Arial" w:hAnsi="Arial" w:cs="Arial"/>
          <w:color w:val="000000" w:themeColor="text1"/>
        </w:rPr>
        <w:t xml:space="preserve">What </w:t>
      </w:r>
      <w:r w:rsidR="00B711AD" w:rsidRPr="26999E5C">
        <w:rPr>
          <w:rFonts w:ascii="Arial" w:eastAsia="Arial" w:hAnsi="Arial" w:cs="Arial"/>
          <w:color w:val="000000" w:themeColor="text1"/>
        </w:rPr>
        <w:t xml:space="preserve">engagement </w:t>
      </w:r>
      <w:r w:rsidRPr="26999E5C">
        <w:rPr>
          <w:rFonts w:ascii="Arial" w:eastAsia="Arial" w:hAnsi="Arial" w:cs="Arial"/>
          <w:color w:val="000000" w:themeColor="text1"/>
        </w:rPr>
        <w:t xml:space="preserve">barriers </w:t>
      </w:r>
      <w:r w:rsidR="00885680" w:rsidRPr="26999E5C">
        <w:rPr>
          <w:rFonts w:ascii="Arial" w:eastAsia="Arial" w:hAnsi="Arial" w:cs="Arial"/>
          <w:color w:val="000000" w:themeColor="text1"/>
        </w:rPr>
        <w:t>did they</w:t>
      </w:r>
      <w:r w:rsidRPr="26999E5C">
        <w:rPr>
          <w:rFonts w:ascii="Arial" w:eastAsia="Arial" w:hAnsi="Arial" w:cs="Arial"/>
          <w:color w:val="000000" w:themeColor="text1"/>
        </w:rPr>
        <w:t xml:space="preserve"> encounter?  </w:t>
      </w:r>
    </w:p>
    <w:p w14:paraId="0B56B1B2" w14:textId="3E1D3A93" w:rsidR="00B711AD" w:rsidRPr="00B43C7B" w:rsidRDefault="007B37CD" w:rsidP="001F79C6">
      <w:pPr>
        <w:pStyle w:val="ListParagraph"/>
        <w:numPr>
          <w:ilvl w:val="1"/>
          <w:numId w:val="17"/>
        </w:numPr>
        <w:spacing w:line="257" w:lineRule="auto"/>
        <w:jc w:val="both"/>
        <w:rPr>
          <w:rFonts w:ascii="Arial" w:eastAsia="Arial" w:hAnsi="Arial" w:cs="Arial"/>
          <w:color w:val="000000" w:themeColor="text1"/>
        </w:rPr>
      </w:pPr>
      <w:r>
        <w:rPr>
          <w:rFonts w:ascii="Arial" w:eastAsia="Arial" w:hAnsi="Arial" w:cs="Arial"/>
          <w:color w:val="000000" w:themeColor="text1"/>
        </w:rPr>
        <w:t xml:space="preserve">How did Grant Recipients attempt to </w:t>
      </w:r>
      <w:r w:rsidR="5787A173" w:rsidRPr="00B43C7B">
        <w:rPr>
          <w:rFonts w:ascii="Arial" w:eastAsia="Arial" w:hAnsi="Arial" w:cs="Arial"/>
          <w:color w:val="000000" w:themeColor="text1"/>
        </w:rPr>
        <w:t xml:space="preserve">reduce drop-out rates on the scheme? </w:t>
      </w:r>
    </w:p>
    <w:p w14:paraId="7D10F3AC" w14:textId="27E4BD66" w:rsidR="5787A173" w:rsidRPr="00B43C7B" w:rsidRDefault="5787A173" w:rsidP="001F79C6">
      <w:pPr>
        <w:pStyle w:val="ListParagraph"/>
        <w:numPr>
          <w:ilvl w:val="1"/>
          <w:numId w:val="17"/>
        </w:numPr>
        <w:spacing w:line="257" w:lineRule="auto"/>
        <w:jc w:val="both"/>
        <w:rPr>
          <w:rFonts w:ascii="Arial" w:eastAsia="Arial" w:hAnsi="Arial" w:cs="Arial"/>
          <w:color w:val="000000" w:themeColor="text1"/>
        </w:rPr>
      </w:pPr>
      <w:r w:rsidRPr="00B43C7B">
        <w:rPr>
          <w:rFonts w:ascii="Arial" w:eastAsia="Arial" w:hAnsi="Arial" w:cs="Arial"/>
          <w:color w:val="000000" w:themeColor="text1"/>
        </w:rPr>
        <w:t>Were certain</w:t>
      </w:r>
      <w:r w:rsidR="00B04324">
        <w:rPr>
          <w:rFonts w:ascii="Arial" w:eastAsia="Arial" w:hAnsi="Arial" w:cs="Arial"/>
          <w:color w:val="000000" w:themeColor="text1"/>
        </w:rPr>
        <w:t xml:space="preserve"> retention</w:t>
      </w:r>
      <w:r w:rsidRPr="00B43C7B">
        <w:rPr>
          <w:rFonts w:ascii="Arial" w:eastAsia="Arial" w:hAnsi="Arial" w:cs="Arial"/>
          <w:color w:val="000000" w:themeColor="text1"/>
        </w:rPr>
        <w:t xml:space="preserve"> approaches more effective than others?</w:t>
      </w:r>
    </w:p>
    <w:p w14:paraId="471E146D" w14:textId="05D952CF" w:rsidR="00B711AD" w:rsidRPr="008B17B3" w:rsidRDefault="008B17B3" w:rsidP="001F79C6">
      <w:pPr>
        <w:pStyle w:val="ListParagraph"/>
        <w:numPr>
          <w:ilvl w:val="0"/>
          <w:numId w:val="17"/>
        </w:numPr>
        <w:spacing w:line="257" w:lineRule="auto"/>
        <w:jc w:val="both"/>
        <w:rPr>
          <w:rFonts w:ascii="Arial" w:eastAsia="Arial" w:hAnsi="Arial" w:cs="Arial"/>
          <w:b/>
          <w:bCs/>
          <w:color w:val="000000" w:themeColor="text1"/>
        </w:rPr>
      </w:pPr>
      <w:r w:rsidRPr="008B17B3">
        <w:rPr>
          <w:rFonts w:ascii="Arial" w:eastAsia="Arial" w:hAnsi="Arial" w:cs="Arial"/>
          <w:b/>
          <w:bCs/>
          <w:color w:val="000000" w:themeColor="text1"/>
        </w:rPr>
        <w:t>Procurement</w:t>
      </w:r>
    </w:p>
    <w:p w14:paraId="38E0062D" w14:textId="539C2E8F" w:rsidR="00B711AD" w:rsidRPr="00B43C7B" w:rsidRDefault="4862ABC9" w:rsidP="001F79C6">
      <w:pPr>
        <w:pStyle w:val="ListParagraph"/>
        <w:numPr>
          <w:ilvl w:val="1"/>
          <w:numId w:val="17"/>
        </w:numPr>
        <w:spacing w:line="257" w:lineRule="auto"/>
        <w:jc w:val="both"/>
        <w:rPr>
          <w:rFonts w:ascii="Arial" w:eastAsia="Arial" w:hAnsi="Arial" w:cs="Arial"/>
          <w:color w:val="000000" w:themeColor="text1"/>
        </w:rPr>
      </w:pPr>
      <w:r w:rsidRPr="00B43C7B">
        <w:rPr>
          <w:rFonts w:ascii="Arial" w:eastAsia="Arial" w:hAnsi="Arial" w:cs="Arial"/>
          <w:color w:val="000000" w:themeColor="text1"/>
        </w:rPr>
        <w:t xml:space="preserve">How effectively were </w:t>
      </w:r>
      <w:r w:rsidR="0084092A">
        <w:rPr>
          <w:rFonts w:ascii="Arial" w:eastAsia="Arial" w:hAnsi="Arial" w:cs="Arial"/>
          <w:color w:val="000000" w:themeColor="text1"/>
        </w:rPr>
        <w:t>Grant Recipient</w:t>
      </w:r>
      <w:r w:rsidRPr="00B43C7B">
        <w:rPr>
          <w:rFonts w:ascii="Arial" w:eastAsia="Arial" w:hAnsi="Arial" w:cs="Arial"/>
          <w:color w:val="000000" w:themeColor="text1"/>
        </w:rPr>
        <w:t xml:space="preserve">s able to procure delivery providers? </w:t>
      </w:r>
    </w:p>
    <w:p w14:paraId="7982A888" w14:textId="5B3937F0" w:rsidR="00492331" w:rsidRPr="00B43C7B" w:rsidRDefault="4862ABC9" w:rsidP="001F79C6">
      <w:pPr>
        <w:pStyle w:val="ListParagraph"/>
        <w:numPr>
          <w:ilvl w:val="1"/>
          <w:numId w:val="17"/>
        </w:numPr>
        <w:spacing w:line="257" w:lineRule="auto"/>
        <w:jc w:val="both"/>
        <w:rPr>
          <w:rFonts w:ascii="Arial" w:eastAsia="Arial" w:hAnsi="Arial" w:cs="Arial"/>
          <w:color w:val="000000" w:themeColor="text1"/>
        </w:rPr>
      </w:pPr>
      <w:r w:rsidRPr="00B43C7B">
        <w:rPr>
          <w:rFonts w:ascii="Arial" w:eastAsia="Arial" w:hAnsi="Arial" w:cs="Arial"/>
          <w:color w:val="000000" w:themeColor="text1"/>
        </w:rPr>
        <w:t xml:space="preserve">What commercial models did they adopt </w:t>
      </w:r>
      <w:r w:rsidR="00FE0D6A" w:rsidRPr="00B43C7B">
        <w:rPr>
          <w:rFonts w:ascii="Arial" w:eastAsia="Arial" w:hAnsi="Arial" w:cs="Arial"/>
          <w:color w:val="000000" w:themeColor="text1"/>
        </w:rPr>
        <w:t>for</w:t>
      </w:r>
      <w:r w:rsidRPr="00B43C7B">
        <w:rPr>
          <w:rFonts w:ascii="Arial" w:eastAsia="Arial" w:hAnsi="Arial" w:cs="Arial"/>
          <w:color w:val="000000" w:themeColor="text1"/>
        </w:rPr>
        <w:t xml:space="preserve"> this?</w:t>
      </w:r>
    </w:p>
    <w:p w14:paraId="5F983D1F" w14:textId="77777777" w:rsidR="00FE0D6A" w:rsidRPr="00B43C7B" w:rsidRDefault="16605C88" w:rsidP="001F79C6">
      <w:pPr>
        <w:pStyle w:val="ListParagraph"/>
        <w:numPr>
          <w:ilvl w:val="0"/>
          <w:numId w:val="17"/>
        </w:numPr>
        <w:spacing w:line="257" w:lineRule="auto"/>
        <w:jc w:val="both"/>
        <w:rPr>
          <w:rFonts w:ascii="Arial" w:eastAsia="Arial" w:hAnsi="Arial" w:cs="Arial"/>
          <w:b/>
          <w:bCs/>
          <w:color w:val="000000" w:themeColor="text1"/>
        </w:rPr>
      </w:pPr>
      <w:r w:rsidRPr="00B43C7B">
        <w:rPr>
          <w:rFonts w:ascii="Arial" w:eastAsia="Arial" w:hAnsi="Arial" w:cs="Arial"/>
          <w:b/>
          <w:bCs/>
          <w:color w:val="000000" w:themeColor="text1"/>
        </w:rPr>
        <w:t>Governance</w:t>
      </w:r>
    </w:p>
    <w:p w14:paraId="61D44114" w14:textId="685979E4" w:rsidR="00FE0D6A" w:rsidRPr="00B43C7B" w:rsidRDefault="16605C88" w:rsidP="001F79C6">
      <w:pPr>
        <w:pStyle w:val="ListParagraph"/>
        <w:numPr>
          <w:ilvl w:val="1"/>
          <w:numId w:val="17"/>
        </w:numPr>
        <w:spacing w:line="257" w:lineRule="auto"/>
        <w:jc w:val="both"/>
        <w:rPr>
          <w:rFonts w:ascii="Arial" w:eastAsia="Arial" w:hAnsi="Arial" w:cs="Arial"/>
          <w:color w:val="000000" w:themeColor="text1"/>
        </w:rPr>
      </w:pPr>
      <w:r w:rsidRPr="00B43C7B">
        <w:rPr>
          <w:rFonts w:ascii="Arial" w:eastAsia="Arial" w:hAnsi="Arial" w:cs="Arial"/>
          <w:color w:val="000000" w:themeColor="text1"/>
        </w:rPr>
        <w:t xml:space="preserve">What organisational structures and delivery models did </w:t>
      </w:r>
      <w:r w:rsidR="0084092A">
        <w:rPr>
          <w:rFonts w:ascii="Arial" w:eastAsia="Arial" w:hAnsi="Arial" w:cs="Arial"/>
          <w:color w:val="000000" w:themeColor="text1"/>
        </w:rPr>
        <w:t>Grant Recipient</w:t>
      </w:r>
      <w:r w:rsidRPr="00B43C7B">
        <w:rPr>
          <w:rFonts w:ascii="Arial" w:eastAsia="Arial" w:hAnsi="Arial" w:cs="Arial"/>
          <w:color w:val="000000" w:themeColor="text1"/>
        </w:rPr>
        <w:t>s adopt for delivery?</w:t>
      </w:r>
    </w:p>
    <w:p w14:paraId="10119115" w14:textId="26D1961A" w:rsidR="00492331" w:rsidRPr="00B43C7B" w:rsidRDefault="16605C88" w:rsidP="001F79C6">
      <w:pPr>
        <w:pStyle w:val="ListParagraph"/>
        <w:numPr>
          <w:ilvl w:val="1"/>
          <w:numId w:val="17"/>
        </w:numPr>
        <w:spacing w:line="257" w:lineRule="auto"/>
        <w:jc w:val="both"/>
        <w:rPr>
          <w:rFonts w:ascii="Arial" w:eastAsia="Arial" w:hAnsi="Arial" w:cs="Arial"/>
          <w:color w:val="000000" w:themeColor="text1"/>
        </w:rPr>
      </w:pPr>
      <w:r w:rsidRPr="00B43C7B">
        <w:rPr>
          <w:rFonts w:ascii="Arial" w:eastAsia="Arial" w:hAnsi="Arial" w:cs="Arial"/>
          <w:color w:val="000000" w:themeColor="text1"/>
        </w:rPr>
        <w:t>How did these influence different delivery stages?</w:t>
      </w:r>
    </w:p>
    <w:p w14:paraId="591468B5" w14:textId="77777777" w:rsidR="00FE0D6A" w:rsidRPr="00B43C7B" w:rsidRDefault="16605C88" w:rsidP="001F79C6">
      <w:pPr>
        <w:pStyle w:val="ListParagraph"/>
        <w:numPr>
          <w:ilvl w:val="0"/>
          <w:numId w:val="17"/>
        </w:numPr>
        <w:spacing w:line="257" w:lineRule="auto"/>
        <w:jc w:val="both"/>
        <w:rPr>
          <w:rFonts w:ascii="Arial" w:eastAsia="Arial" w:hAnsi="Arial" w:cs="Arial"/>
          <w:b/>
          <w:bCs/>
          <w:color w:val="000000" w:themeColor="text1"/>
        </w:rPr>
      </w:pPr>
      <w:r w:rsidRPr="00B43C7B">
        <w:rPr>
          <w:rFonts w:ascii="Arial" w:eastAsia="Arial" w:hAnsi="Arial" w:cs="Arial"/>
          <w:b/>
          <w:bCs/>
          <w:color w:val="000000" w:themeColor="text1"/>
        </w:rPr>
        <w:t>Monitoring</w:t>
      </w:r>
    </w:p>
    <w:p w14:paraId="63CF2AC9" w14:textId="736A11EC" w:rsidR="00492331" w:rsidRPr="00B43C7B" w:rsidRDefault="16605C88" w:rsidP="001F79C6">
      <w:pPr>
        <w:pStyle w:val="ListParagraph"/>
        <w:numPr>
          <w:ilvl w:val="1"/>
          <w:numId w:val="17"/>
        </w:numPr>
        <w:spacing w:line="257" w:lineRule="auto"/>
        <w:jc w:val="both"/>
        <w:rPr>
          <w:rFonts w:ascii="Arial" w:eastAsia="Arial" w:hAnsi="Arial" w:cs="Arial"/>
          <w:color w:val="000000" w:themeColor="text1"/>
        </w:rPr>
      </w:pPr>
      <w:r w:rsidRPr="00B43C7B">
        <w:rPr>
          <w:rFonts w:ascii="Arial" w:eastAsia="Arial" w:hAnsi="Arial" w:cs="Arial"/>
          <w:color w:val="000000" w:themeColor="text1"/>
        </w:rPr>
        <w:t>How was delivery monitored by</w:t>
      </w:r>
      <w:r w:rsidR="0084092A">
        <w:rPr>
          <w:rFonts w:ascii="Arial" w:eastAsia="Arial" w:hAnsi="Arial" w:cs="Arial"/>
          <w:color w:val="000000" w:themeColor="text1"/>
        </w:rPr>
        <w:t xml:space="preserve"> Grant Recipient</w:t>
      </w:r>
      <w:r w:rsidR="0084092A" w:rsidRPr="005166B5">
        <w:rPr>
          <w:rFonts w:ascii="Arial" w:eastAsia="Arial" w:hAnsi="Arial" w:cs="Arial"/>
          <w:color w:val="000000" w:themeColor="text1"/>
        </w:rPr>
        <w:t>s</w:t>
      </w:r>
      <w:r w:rsidRPr="00B43C7B">
        <w:rPr>
          <w:rFonts w:ascii="Arial" w:eastAsia="Arial" w:hAnsi="Arial" w:cs="Arial"/>
          <w:color w:val="000000" w:themeColor="text1"/>
        </w:rPr>
        <w:t xml:space="preserve">?  </w:t>
      </w:r>
    </w:p>
    <w:p w14:paraId="790988F7" w14:textId="4A753E25" w:rsidR="00FE0D6A" w:rsidRPr="00B43C7B" w:rsidRDefault="00FE0D6A" w:rsidP="001F79C6">
      <w:pPr>
        <w:pStyle w:val="ListParagraph"/>
        <w:numPr>
          <w:ilvl w:val="0"/>
          <w:numId w:val="17"/>
        </w:numPr>
        <w:spacing w:line="257" w:lineRule="auto"/>
        <w:jc w:val="both"/>
        <w:rPr>
          <w:rFonts w:ascii="Arial" w:eastAsia="Arial" w:hAnsi="Arial" w:cs="Arial"/>
          <w:b/>
          <w:bCs/>
          <w:color w:val="000000" w:themeColor="text1"/>
        </w:rPr>
      </w:pPr>
      <w:r w:rsidRPr="00B43C7B">
        <w:rPr>
          <w:rFonts w:ascii="Arial" w:eastAsia="Arial" w:hAnsi="Arial" w:cs="Arial"/>
          <w:b/>
          <w:bCs/>
          <w:color w:val="000000" w:themeColor="text1"/>
        </w:rPr>
        <w:t>Aftercare</w:t>
      </w:r>
    </w:p>
    <w:p w14:paraId="12094EF3" w14:textId="403980A8" w:rsidR="00464847" w:rsidRPr="00B43C7B" w:rsidRDefault="0026024A" w:rsidP="001F79C6">
      <w:pPr>
        <w:pStyle w:val="ListParagraph"/>
        <w:numPr>
          <w:ilvl w:val="1"/>
          <w:numId w:val="17"/>
        </w:numPr>
        <w:spacing w:line="257" w:lineRule="auto"/>
        <w:jc w:val="both"/>
        <w:rPr>
          <w:rFonts w:ascii="Arial" w:eastAsia="Arial" w:hAnsi="Arial" w:cs="Arial"/>
          <w:color w:val="000000" w:themeColor="text1"/>
        </w:rPr>
      </w:pPr>
      <w:r w:rsidRPr="00B43C7B">
        <w:rPr>
          <w:rFonts w:ascii="Arial" w:eastAsia="Arial" w:hAnsi="Arial" w:cs="Arial"/>
          <w:color w:val="000000" w:themeColor="text1"/>
        </w:rPr>
        <w:t xml:space="preserve">To what extent </w:t>
      </w:r>
      <w:r w:rsidR="0055442A" w:rsidRPr="00B43C7B">
        <w:rPr>
          <w:rFonts w:ascii="Arial" w:eastAsia="Arial" w:hAnsi="Arial" w:cs="Arial"/>
          <w:color w:val="000000" w:themeColor="text1"/>
        </w:rPr>
        <w:t xml:space="preserve">was aftercare </w:t>
      </w:r>
      <w:r w:rsidR="00861C36" w:rsidRPr="00B43C7B">
        <w:rPr>
          <w:rFonts w:ascii="Arial" w:eastAsia="Arial" w:hAnsi="Arial" w:cs="Arial"/>
          <w:color w:val="000000" w:themeColor="text1"/>
        </w:rPr>
        <w:t>incorporated into delivery approaches?</w:t>
      </w:r>
    </w:p>
    <w:p w14:paraId="7D5355CF" w14:textId="77777777" w:rsidR="001E7F58" w:rsidRPr="00B43C7B" w:rsidRDefault="001E7F58" w:rsidP="00B43C7B">
      <w:pPr>
        <w:spacing w:line="257" w:lineRule="auto"/>
        <w:ind w:left="360"/>
        <w:jc w:val="both"/>
        <w:rPr>
          <w:rFonts w:ascii="Arial" w:eastAsia="Arial" w:hAnsi="Arial" w:cs="Arial"/>
          <w:color w:val="000000" w:themeColor="text1"/>
        </w:rPr>
      </w:pPr>
    </w:p>
    <w:p w14:paraId="3C806E3F" w14:textId="23C02361" w:rsidR="00492331" w:rsidRPr="005166B5" w:rsidRDefault="00FA562F" w:rsidP="1349AFDE">
      <w:pPr>
        <w:spacing w:line="257" w:lineRule="auto"/>
        <w:jc w:val="both"/>
        <w:rPr>
          <w:rFonts w:ascii="Arial" w:eastAsia="Arial" w:hAnsi="Arial" w:cs="Arial"/>
          <w:color w:val="000000" w:themeColor="text1"/>
          <w:u w:val="single"/>
        </w:rPr>
      </w:pPr>
      <w:r>
        <w:rPr>
          <w:rFonts w:ascii="Arial" w:eastAsia="Arial" w:hAnsi="Arial" w:cs="Arial"/>
          <w:color w:val="000000" w:themeColor="text1"/>
          <w:u w:val="single"/>
        </w:rPr>
        <w:t xml:space="preserve">4. </w:t>
      </w:r>
      <w:r w:rsidR="2ADE5A73" w:rsidRPr="005166B5">
        <w:rPr>
          <w:rFonts w:ascii="Arial" w:eastAsia="Arial" w:hAnsi="Arial" w:cs="Arial"/>
          <w:color w:val="000000" w:themeColor="text1"/>
          <w:u w:val="single"/>
        </w:rPr>
        <w:t xml:space="preserve">DESNZ delivery </w:t>
      </w:r>
      <w:r w:rsidR="3A9A0B33" w:rsidRPr="005166B5">
        <w:rPr>
          <w:rFonts w:ascii="Arial" w:eastAsia="Arial" w:hAnsi="Arial" w:cs="Arial"/>
          <w:color w:val="000000" w:themeColor="text1"/>
          <w:u w:val="single"/>
        </w:rPr>
        <w:t>model</w:t>
      </w:r>
    </w:p>
    <w:p w14:paraId="5DF29249" w14:textId="0A0291E6" w:rsidR="00C849D7" w:rsidRPr="00B04324" w:rsidRDefault="00D72F5F" w:rsidP="00B04324">
      <w:pPr>
        <w:pStyle w:val="ListParagraph"/>
        <w:numPr>
          <w:ilvl w:val="0"/>
          <w:numId w:val="19"/>
        </w:numPr>
        <w:spacing w:line="257" w:lineRule="auto"/>
        <w:jc w:val="both"/>
        <w:rPr>
          <w:rFonts w:ascii="Arial" w:eastAsia="Arial" w:hAnsi="Arial" w:cs="Arial"/>
          <w:b/>
          <w:bCs/>
          <w:color w:val="000000" w:themeColor="text1"/>
        </w:rPr>
      </w:pPr>
      <w:r>
        <w:rPr>
          <w:rFonts w:ascii="Arial" w:eastAsia="Arial" w:hAnsi="Arial" w:cs="Arial"/>
          <w:b/>
          <w:bCs/>
          <w:color w:val="000000" w:themeColor="text1"/>
        </w:rPr>
        <w:t xml:space="preserve">DESNZ </w:t>
      </w:r>
      <w:r w:rsidR="53BAC0E0" w:rsidRPr="00B04324">
        <w:rPr>
          <w:rFonts w:ascii="Arial" w:eastAsia="Arial" w:hAnsi="Arial" w:cs="Arial"/>
          <w:b/>
          <w:bCs/>
          <w:color w:val="000000" w:themeColor="text1"/>
        </w:rPr>
        <w:t xml:space="preserve">Interim </w:t>
      </w:r>
      <w:r>
        <w:rPr>
          <w:rFonts w:ascii="Arial" w:eastAsia="Arial" w:hAnsi="Arial" w:cs="Arial"/>
          <w:b/>
          <w:bCs/>
          <w:color w:val="000000" w:themeColor="text1"/>
        </w:rPr>
        <w:t>D</w:t>
      </w:r>
      <w:r w:rsidR="53BAC0E0" w:rsidRPr="00B04324">
        <w:rPr>
          <w:rFonts w:ascii="Arial" w:eastAsia="Arial" w:hAnsi="Arial" w:cs="Arial"/>
          <w:b/>
          <w:bCs/>
          <w:color w:val="000000" w:themeColor="text1"/>
        </w:rPr>
        <w:t>elivery</w:t>
      </w:r>
      <w:r>
        <w:rPr>
          <w:rFonts w:ascii="Arial" w:eastAsia="Arial" w:hAnsi="Arial" w:cs="Arial"/>
          <w:b/>
          <w:bCs/>
          <w:color w:val="000000" w:themeColor="text1"/>
        </w:rPr>
        <w:t xml:space="preserve"> Partner</w:t>
      </w:r>
    </w:p>
    <w:p w14:paraId="0F3EFE61" w14:textId="77777777" w:rsidR="00D72F5F" w:rsidRPr="00563FB8" w:rsidRDefault="53BAC0E0" w:rsidP="00B04324">
      <w:pPr>
        <w:pStyle w:val="ListParagraph"/>
        <w:numPr>
          <w:ilvl w:val="1"/>
          <w:numId w:val="19"/>
        </w:numPr>
        <w:spacing w:line="257" w:lineRule="auto"/>
        <w:jc w:val="both"/>
        <w:rPr>
          <w:rFonts w:ascii="Arial" w:eastAsia="Arial" w:hAnsi="Arial" w:cs="Arial"/>
          <w:color w:val="000000" w:themeColor="text1"/>
        </w:rPr>
      </w:pPr>
      <w:r w:rsidRPr="00563FB8">
        <w:rPr>
          <w:rFonts w:ascii="Arial" w:eastAsia="Arial" w:hAnsi="Arial" w:cs="Arial"/>
          <w:color w:val="000000" w:themeColor="text1"/>
        </w:rPr>
        <w:t xml:space="preserve">How </w:t>
      </w:r>
      <w:r w:rsidR="00B5503B" w:rsidRPr="00563FB8">
        <w:rPr>
          <w:rFonts w:ascii="Arial" w:eastAsia="Arial" w:hAnsi="Arial" w:cs="Arial"/>
          <w:color w:val="000000" w:themeColor="text1"/>
        </w:rPr>
        <w:t>did</w:t>
      </w:r>
      <w:r w:rsidR="00D22DA1" w:rsidRPr="00563FB8">
        <w:rPr>
          <w:rFonts w:ascii="Arial" w:eastAsia="Arial" w:hAnsi="Arial" w:cs="Arial"/>
          <w:color w:val="000000" w:themeColor="text1"/>
        </w:rPr>
        <w:t xml:space="preserve"> DESNZ mange the </w:t>
      </w:r>
      <w:r w:rsidRPr="00563FB8">
        <w:rPr>
          <w:rFonts w:ascii="Arial" w:eastAsia="Arial" w:hAnsi="Arial" w:cs="Arial"/>
          <w:color w:val="000000" w:themeColor="text1"/>
        </w:rPr>
        <w:t xml:space="preserve">interim </w:t>
      </w:r>
      <w:r w:rsidR="63A39AB2" w:rsidRPr="00563FB8">
        <w:rPr>
          <w:rFonts w:ascii="Arial" w:eastAsia="Arial" w:hAnsi="Arial" w:cs="Arial"/>
          <w:color w:val="000000" w:themeColor="text1"/>
        </w:rPr>
        <w:t xml:space="preserve">delivery </w:t>
      </w:r>
      <w:r w:rsidRPr="00563FB8">
        <w:rPr>
          <w:rFonts w:ascii="Arial" w:eastAsia="Arial" w:hAnsi="Arial" w:cs="Arial"/>
          <w:color w:val="000000" w:themeColor="text1"/>
        </w:rPr>
        <w:t>period</w:t>
      </w:r>
      <w:r w:rsidR="00D72F5F" w:rsidRPr="00563FB8">
        <w:rPr>
          <w:rFonts w:ascii="Arial" w:eastAsia="Arial" w:hAnsi="Arial" w:cs="Arial"/>
          <w:color w:val="000000" w:themeColor="text1"/>
        </w:rPr>
        <w:t>?</w:t>
      </w:r>
    </w:p>
    <w:p w14:paraId="0CFCE798" w14:textId="38875CBC" w:rsidR="53BAC0E0" w:rsidRPr="00563FB8" w:rsidRDefault="00D72F5F" w:rsidP="00B04324">
      <w:pPr>
        <w:pStyle w:val="ListParagraph"/>
        <w:numPr>
          <w:ilvl w:val="1"/>
          <w:numId w:val="19"/>
        </w:numPr>
        <w:spacing w:line="257" w:lineRule="auto"/>
        <w:jc w:val="both"/>
        <w:rPr>
          <w:rFonts w:ascii="Arial" w:eastAsia="Arial" w:hAnsi="Arial" w:cs="Arial"/>
          <w:color w:val="000000" w:themeColor="text1"/>
        </w:rPr>
      </w:pPr>
      <w:r w:rsidRPr="00563FB8">
        <w:rPr>
          <w:rFonts w:ascii="Arial" w:eastAsia="Arial" w:hAnsi="Arial" w:cs="Arial"/>
          <w:color w:val="000000" w:themeColor="text1"/>
        </w:rPr>
        <w:t>H</w:t>
      </w:r>
      <w:r w:rsidR="00D22DA1" w:rsidRPr="00563FB8">
        <w:rPr>
          <w:rFonts w:ascii="Arial" w:eastAsia="Arial" w:hAnsi="Arial" w:cs="Arial"/>
          <w:color w:val="000000" w:themeColor="text1"/>
        </w:rPr>
        <w:t xml:space="preserve">ow effective was </w:t>
      </w:r>
      <w:r w:rsidR="53BAC0E0" w:rsidRPr="00563FB8">
        <w:rPr>
          <w:rFonts w:ascii="Arial" w:eastAsia="Arial" w:hAnsi="Arial" w:cs="Arial"/>
          <w:color w:val="000000" w:themeColor="text1"/>
        </w:rPr>
        <w:t>the transition</w:t>
      </w:r>
      <w:r w:rsidRPr="00563FB8">
        <w:rPr>
          <w:rFonts w:ascii="Arial" w:eastAsia="Arial" w:hAnsi="Arial" w:cs="Arial"/>
          <w:color w:val="000000" w:themeColor="text1"/>
        </w:rPr>
        <w:t xml:space="preserve"> from </w:t>
      </w:r>
      <w:r w:rsidR="00563FB8" w:rsidRPr="00563FB8">
        <w:rPr>
          <w:rFonts w:ascii="Arial" w:eastAsia="Arial" w:hAnsi="Arial" w:cs="Arial"/>
          <w:color w:val="000000" w:themeColor="text1"/>
        </w:rPr>
        <w:t>Interim</w:t>
      </w:r>
      <w:r w:rsidR="53BAC0E0" w:rsidRPr="00563FB8">
        <w:rPr>
          <w:rFonts w:ascii="Arial" w:eastAsia="Arial" w:hAnsi="Arial" w:cs="Arial"/>
          <w:color w:val="000000" w:themeColor="text1"/>
        </w:rPr>
        <w:t xml:space="preserve"> to the DP</w:t>
      </w:r>
      <w:r w:rsidR="00196431" w:rsidRPr="00563FB8">
        <w:rPr>
          <w:rFonts w:ascii="Arial" w:eastAsia="Arial" w:hAnsi="Arial" w:cs="Arial"/>
          <w:color w:val="000000" w:themeColor="text1"/>
        </w:rPr>
        <w:t>2</w:t>
      </w:r>
      <w:r w:rsidR="53BAC0E0" w:rsidRPr="00563FB8">
        <w:rPr>
          <w:rFonts w:ascii="Arial" w:eastAsia="Arial" w:hAnsi="Arial" w:cs="Arial"/>
          <w:color w:val="000000" w:themeColor="text1"/>
        </w:rPr>
        <w:t xml:space="preserve"> model</w:t>
      </w:r>
      <w:r w:rsidR="75268432" w:rsidRPr="00563FB8">
        <w:rPr>
          <w:rFonts w:ascii="Arial" w:eastAsia="Arial" w:hAnsi="Arial" w:cs="Arial"/>
          <w:color w:val="000000" w:themeColor="text1"/>
        </w:rPr>
        <w:t>?</w:t>
      </w:r>
      <w:r w:rsidR="53BAC0E0" w:rsidRPr="00563FB8">
        <w:rPr>
          <w:rFonts w:ascii="Arial" w:eastAsia="Arial" w:hAnsi="Arial" w:cs="Arial"/>
          <w:color w:val="000000" w:themeColor="text1"/>
        </w:rPr>
        <w:t xml:space="preserve"> </w:t>
      </w:r>
    </w:p>
    <w:p w14:paraId="4471E9C0" w14:textId="04577325" w:rsidR="00C849D7" w:rsidRPr="00B04324" w:rsidRDefault="00B04324" w:rsidP="00B04324">
      <w:pPr>
        <w:pStyle w:val="ListParagraph"/>
        <w:numPr>
          <w:ilvl w:val="0"/>
          <w:numId w:val="19"/>
        </w:numPr>
        <w:spacing w:line="257" w:lineRule="auto"/>
        <w:jc w:val="both"/>
        <w:rPr>
          <w:rFonts w:ascii="Arial" w:eastAsia="Arial" w:hAnsi="Arial" w:cs="Arial"/>
          <w:b/>
          <w:bCs/>
          <w:color w:val="000000" w:themeColor="text1"/>
        </w:rPr>
      </w:pPr>
      <w:r w:rsidRPr="26999E5C">
        <w:rPr>
          <w:rFonts w:ascii="Arial" w:eastAsia="Arial" w:hAnsi="Arial" w:cs="Arial"/>
          <w:b/>
          <w:bCs/>
          <w:color w:val="000000" w:themeColor="text1"/>
        </w:rPr>
        <w:t xml:space="preserve">DESNZ </w:t>
      </w:r>
      <w:r w:rsidR="53BAC0E0" w:rsidRPr="26999E5C">
        <w:rPr>
          <w:rFonts w:ascii="Arial" w:eastAsia="Arial" w:hAnsi="Arial" w:cs="Arial"/>
          <w:b/>
          <w:bCs/>
          <w:color w:val="000000" w:themeColor="text1"/>
        </w:rPr>
        <w:t>D</w:t>
      </w:r>
      <w:r w:rsidRPr="26999E5C">
        <w:rPr>
          <w:rFonts w:ascii="Arial" w:eastAsia="Arial" w:hAnsi="Arial" w:cs="Arial"/>
          <w:b/>
          <w:bCs/>
          <w:color w:val="000000" w:themeColor="text1"/>
        </w:rPr>
        <w:t>elivery Partner</w:t>
      </w:r>
      <w:r w:rsidR="53BAC0E0" w:rsidRPr="26999E5C">
        <w:rPr>
          <w:rFonts w:ascii="Arial" w:eastAsia="Arial" w:hAnsi="Arial" w:cs="Arial"/>
          <w:b/>
          <w:bCs/>
          <w:color w:val="000000" w:themeColor="text1"/>
        </w:rPr>
        <w:t xml:space="preserve"> model</w:t>
      </w:r>
    </w:p>
    <w:p w14:paraId="3F2C52B4" w14:textId="77777777" w:rsidR="00C849D7" w:rsidRPr="00563FB8" w:rsidRDefault="53BAC0E0" w:rsidP="00B04324">
      <w:pPr>
        <w:pStyle w:val="ListParagraph"/>
        <w:numPr>
          <w:ilvl w:val="1"/>
          <w:numId w:val="19"/>
        </w:numPr>
        <w:spacing w:line="257" w:lineRule="auto"/>
        <w:jc w:val="both"/>
        <w:rPr>
          <w:rFonts w:ascii="Arial" w:eastAsia="Arial" w:hAnsi="Arial" w:cs="Arial"/>
          <w:color w:val="000000" w:themeColor="text1"/>
        </w:rPr>
      </w:pPr>
      <w:r w:rsidRPr="00563FB8">
        <w:rPr>
          <w:rFonts w:ascii="Arial" w:eastAsia="Arial" w:hAnsi="Arial" w:cs="Arial"/>
          <w:color w:val="000000" w:themeColor="text1"/>
        </w:rPr>
        <w:t>What role did the DESNZ Delivery Partner have in the delivery of installations</w:t>
      </w:r>
      <w:r w:rsidR="00A9437F" w:rsidRPr="00563FB8">
        <w:rPr>
          <w:rFonts w:ascii="Arial" w:eastAsia="Arial" w:hAnsi="Arial" w:cs="Arial"/>
          <w:color w:val="000000" w:themeColor="text1"/>
        </w:rPr>
        <w:t>, and what</w:t>
      </w:r>
      <w:r w:rsidRPr="00563FB8">
        <w:rPr>
          <w:rFonts w:ascii="Arial" w:eastAsia="Arial" w:hAnsi="Arial" w:cs="Arial"/>
          <w:color w:val="000000" w:themeColor="text1"/>
        </w:rPr>
        <w:t xml:space="preserve"> value </w:t>
      </w:r>
      <w:r w:rsidR="00A9437F" w:rsidRPr="00563FB8">
        <w:rPr>
          <w:rFonts w:ascii="Arial" w:eastAsia="Arial" w:hAnsi="Arial" w:cs="Arial"/>
          <w:color w:val="000000" w:themeColor="text1"/>
        </w:rPr>
        <w:t>did</w:t>
      </w:r>
      <w:r w:rsidRPr="00563FB8">
        <w:rPr>
          <w:rFonts w:ascii="Arial" w:eastAsia="Arial" w:hAnsi="Arial" w:cs="Arial"/>
          <w:color w:val="000000" w:themeColor="text1"/>
        </w:rPr>
        <w:t xml:space="preserve"> they add</w:t>
      </w:r>
      <w:r w:rsidR="00A9437F" w:rsidRPr="00563FB8">
        <w:rPr>
          <w:rFonts w:ascii="Arial" w:eastAsia="Arial" w:hAnsi="Arial" w:cs="Arial"/>
          <w:color w:val="000000" w:themeColor="text1"/>
        </w:rPr>
        <w:t xml:space="preserve"> to the process</w:t>
      </w:r>
      <w:r w:rsidR="008F13D9" w:rsidRPr="00563FB8">
        <w:rPr>
          <w:rFonts w:ascii="Arial" w:eastAsia="Arial" w:hAnsi="Arial" w:cs="Arial"/>
          <w:color w:val="000000" w:themeColor="text1"/>
        </w:rPr>
        <w:t>?</w:t>
      </w:r>
    </w:p>
    <w:p w14:paraId="04CB7D7F" w14:textId="77777777" w:rsidR="00563FB8" w:rsidRDefault="00533829" w:rsidP="00B04324">
      <w:pPr>
        <w:pStyle w:val="ListParagraph"/>
        <w:numPr>
          <w:ilvl w:val="1"/>
          <w:numId w:val="19"/>
        </w:numPr>
        <w:spacing w:line="257" w:lineRule="auto"/>
        <w:jc w:val="both"/>
        <w:rPr>
          <w:rFonts w:ascii="Arial" w:eastAsia="Arial" w:hAnsi="Arial" w:cs="Arial"/>
          <w:color w:val="000000" w:themeColor="text1"/>
        </w:rPr>
      </w:pPr>
      <w:r w:rsidRPr="00563FB8">
        <w:rPr>
          <w:rFonts w:ascii="Arial" w:eastAsia="Arial" w:hAnsi="Arial" w:cs="Arial"/>
          <w:color w:val="000000" w:themeColor="text1"/>
        </w:rPr>
        <w:t xml:space="preserve">How did DESNZ and the appointed Delivery Partner oversee and manage the overall delivery of the scheme? </w:t>
      </w:r>
    </w:p>
    <w:p w14:paraId="0C2CC626" w14:textId="77777777" w:rsidR="00563FB8" w:rsidRDefault="00533829" w:rsidP="00563FB8">
      <w:pPr>
        <w:pStyle w:val="ListParagraph"/>
        <w:numPr>
          <w:ilvl w:val="2"/>
          <w:numId w:val="19"/>
        </w:numPr>
        <w:spacing w:line="257" w:lineRule="auto"/>
        <w:jc w:val="both"/>
        <w:rPr>
          <w:rFonts w:ascii="Arial" w:eastAsia="Arial" w:hAnsi="Arial" w:cs="Arial"/>
          <w:color w:val="000000" w:themeColor="text1"/>
        </w:rPr>
      </w:pPr>
      <w:r w:rsidRPr="00563FB8">
        <w:rPr>
          <w:rFonts w:ascii="Arial" w:eastAsia="Arial" w:hAnsi="Arial" w:cs="Arial"/>
          <w:color w:val="000000" w:themeColor="text1"/>
        </w:rPr>
        <w:t>What were the key enablers of effective management</w:t>
      </w:r>
      <w:r w:rsidR="00563FB8">
        <w:rPr>
          <w:rFonts w:ascii="Arial" w:eastAsia="Arial" w:hAnsi="Arial" w:cs="Arial"/>
          <w:color w:val="000000" w:themeColor="text1"/>
        </w:rPr>
        <w:t>?</w:t>
      </w:r>
    </w:p>
    <w:p w14:paraId="012D3F98" w14:textId="2DE1DF2B" w:rsidR="00C849D7" w:rsidRPr="00563FB8" w:rsidRDefault="00563FB8" w:rsidP="00563FB8">
      <w:pPr>
        <w:pStyle w:val="ListParagraph"/>
        <w:numPr>
          <w:ilvl w:val="2"/>
          <w:numId w:val="19"/>
        </w:numPr>
        <w:spacing w:line="257" w:lineRule="auto"/>
        <w:jc w:val="both"/>
        <w:rPr>
          <w:rFonts w:ascii="Arial" w:eastAsia="Arial" w:hAnsi="Arial" w:cs="Arial"/>
          <w:color w:val="000000" w:themeColor="text1"/>
        </w:rPr>
      </w:pPr>
      <w:r>
        <w:rPr>
          <w:rFonts w:ascii="Arial" w:eastAsia="Arial" w:hAnsi="Arial" w:cs="Arial"/>
          <w:color w:val="000000" w:themeColor="text1"/>
        </w:rPr>
        <w:t>W</w:t>
      </w:r>
      <w:r w:rsidR="00533829" w:rsidRPr="00563FB8">
        <w:rPr>
          <w:rFonts w:ascii="Arial" w:eastAsia="Arial" w:hAnsi="Arial" w:cs="Arial"/>
          <w:color w:val="000000" w:themeColor="text1"/>
        </w:rPr>
        <w:t xml:space="preserve">hat barriers or challenges </w:t>
      </w:r>
      <w:r w:rsidR="00C206C6">
        <w:rPr>
          <w:rFonts w:ascii="Arial" w:eastAsia="Arial" w:hAnsi="Arial" w:cs="Arial"/>
          <w:color w:val="000000" w:themeColor="text1"/>
        </w:rPr>
        <w:t>did they</w:t>
      </w:r>
      <w:r w:rsidR="00533829" w:rsidRPr="00563FB8">
        <w:rPr>
          <w:rFonts w:ascii="Arial" w:eastAsia="Arial" w:hAnsi="Arial" w:cs="Arial"/>
          <w:color w:val="000000" w:themeColor="text1"/>
        </w:rPr>
        <w:t xml:space="preserve"> encounter during implementation?</w:t>
      </w:r>
    </w:p>
    <w:p w14:paraId="7643C1CA" w14:textId="77777777" w:rsidR="00C206C6" w:rsidRDefault="008732D5" w:rsidP="00B04324">
      <w:pPr>
        <w:pStyle w:val="ListParagraph"/>
        <w:numPr>
          <w:ilvl w:val="1"/>
          <w:numId w:val="19"/>
        </w:numPr>
        <w:spacing w:line="257" w:lineRule="auto"/>
        <w:jc w:val="both"/>
        <w:rPr>
          <w:rFonts w:ascii="Arial" w:eastAsia="Arial" w:hAnsi="Arial" w:cs="Arial"/>
          <w:color w:val="000000" w:themeColor="text1"/>
        </w:rPr>
      </w:pPr>
      <w:r w:rsidRPr="00563FB8">
        <w:rPr>
          <w:rFonts w:ascii="Arial" w:eastAsia="Arial" w:hAnsi="Arial" w:cs="Arial"/>
          <w:color w:val="000000" w:themeColor="text1"/>
        </w:rPr>
        <w:t xml:space="preserve">How has the Delivery Partner managed the implementation of the scheme? </w:t>
      </w:r>
    </w:p>
    <w:p w14:paraId="76E2572A" w14:textId="77777777" w:rsidR="00C206C6" w:rsidRDefault="008732D5" w:rsidP="00C206C6">
      <w:pPr>
        <w:pStyle w:val="ListParagraph"/>
        <w:numPr>
          <w:ilvl w:val="2"/>
          <w:numId w:val="19"/>
        </w:numPr>
        <w:spacing w:line="257" w:lineRule="auto"/>
        <w:jc w:val="both"/>
        <w:rPr>
          <w:rFonts w:ascii="Arial" w:eastAsia="Arial" w:hAnsi="Arial" w:cs="Arial"/>
          <w:color w:val="000000" w:themeColor="text1"/>
        </w:rPr>
      </w:pPr>
      <w:r w:rsidRPr="00563FB8">
        <w:rPr>
          <w:rFonts w:ascii="Arial" w:eastAsia="Arial" w:hAnsi="Arial" w:cs="Arial"/>
          <w:color w:val="000000" w:themeColor="text1"/>
        </w:rPr>
        <w:t>What challenges have they faced</w:t>
      </w:r>
      <w:r w:rsidR="00C206C6">
        <w:rPr>
          <w:rFonts w:ascii="Arial" w:eastAsia="Arial" w:hAnsi="Arial" w:cs="Arial"/>
          <w:color w:val="000000" w:themeColor="text1"/>
        </w:rPr>
        <w:t>?</w:t>
      </w:r>
    </w:p>
    <w:p w14:paraId="2BCE7F9A" w14:textId="44E02637" w:rsidR="00C849D7" w:rsidRPr="00563FB8" w:rsidRDefault="00C206C6" w:rsidP="00C206C6">
      <w:pPr>
        <w:pStyle w:val="ListParagraph"/>
        <w:numPr>
          <w:ilvl w:val="2"/>
          <w:numId w:val="19"/>
        </w:numPr>
        <w:spacing w:line="257" w:lineRule="auto"/>
        <w:jc w:val="both"/>
        <w:rPr>
          <w:rFonts w:ascii="Arial" w:eastAsia="Arial" w:hAnsi="Arial" w:cs="Arial"/>
          <w:color w:val="000000" w:themeColor="text1"/>
        </w:rPr>
      </w:pPr>
      <w:r>
        <w:rPr>
          <w:rFonts w:ascii="Arial" w:eastAsia="Arial" w:hAnsi="Arial" w:cs="Arial"/>
          <w:color w:val="000000" w:themeColor="text1"/>
        </w:rPr>
        <w:t>W</w:t>
      </w:r>
      <w:r w:rsidR="008732D5" w:rsidRPr="00563FB8">
        <w:rPr>
          <w:rFonts w:ascii="Arial" w:eastAsia="Arial" w:hAnsi="Arial" w:cs="Arial"/>
          <w:color w:val="000000" w:themeColor="text1"/>
        </w:rPr>
        <w:t xml:space="preserve">hat approaches have been successful in supporting </w:t>
      </w:r>
      <w:r w:rsidR="00DF62C1" w:rsidRPr="00563FB8">
        <w:rPr>
          <w:rFonts w:ascii="Arial" w:eastAsia="Arial" w:hAnsi="Arial" w:cs="Arial"/>
          <w:color w:val="000000" w:themeColor="text1"/>
        </w:rPr>
        <w:t>G</w:t>
      </w:r>
      <w:r w:rsidR="00A820C3" w:rsidRPr="00563FB8">
        <w:rPr>
          <w:rFonts w:ascii="Arial" w:eastAsia="Arial" w:hAnsi="Arial" w:cs="Arial"/>
          <w:color w:val="000000" w:themeColor="text1"/>
        </w:rPr>
        <w:t>rant Recipients</w:t>
      </w:r>
      <w:r w:rsidR="008732D5" w:rsidRPr="00563FB8">
        <w:rPr>
          <w:rFonts w:ascii="Arial" w:eastAsia="Arial" w:hAnsi="Arial" w:cs="Arial"/>
          <w:color w:val="000000" w:themeColor="text1"/>
        </w:rPr>
        <w:t xml:space="preserve"> during delivery?</w:t>
      </w:r>
    </w:p>
    <w:p w14:paraId="3CF488CE" w14:textId="77777777" w:rsidR="00C206C6" w:rsidRDefault="53BAC0E0" w:rsidP="00B04324">
      <w:pPr>
        <w:pStyle w:val="ListParagraph"/>
        <w:numPr>
          <w:ilvl w:val="1"/>
          <w:numId w:val="19"/>
        </w:numPr>
        <w:spacing w:line="257" w:lineRule="auto"/>
        <w:jc w:val="both"/>
        <w:rPr>
          <w:rFonts w:ascii="Arial" w:eastAsia="Arial" w:hAnsi="Arial" w:cs="Arial"/>
          <w:color w:val="000000" w:themeColor="text1"/>
        </w:rPr>
      </w:pPr>
      <w:r w:rsidRPr="00C206C6">
        <w:rPr>
          <w:rFonts w:ascii="Arial" w:eastAsia="Arial" w:hAnsi="Arial" w:cs="Arial"/>
          <w:color w:val="000000" w:themeColor="text1"/>
        </w:rPr>
        <w:lastRenderedPageBreak/>
        <w:t>What were LA experiences of working with DESNZ and the Delivery Partner?</w:t>
      </w:r>
    </w:p>
    <w:p w14:paraId="069442B5" w14:textId="49B84324" w:rsidR="53BAC0E0" w:rsidRPr="00C206C6" w:rsidRDefault="007E0FD6" w:rsidP="00C206C6">
      <w:pPr>
        <w:pStyle w:val="ListParagraph"/>
        <w:numPr>
          <w:ilvl w:val="2"/>
          <w:numId w:val="19"/>
        </w:numPr>
        <w:spacing w:line="257" w:lineRule="auto"/>
        <w:jc w:val="both"/>
        <w:rPr>
          <w:rFonts w:ascii="Arial" w:eastAsia="Arial" w:hAnsi="Arial" w:cs="Arial"/>
          <w:color w:val="000000" w:themeColor="text1"/>
        </w:rPr>
      </w:pPr>
      <w:r w:rsidRPr="00C206C6">
        <w:rPr>
          <w:rFonts w:ascii="Arial" w:eastAsia="Arial" w:hAnsi="Arial" w:cs="Arial"/>
          <w:color w:val="000000" w:themeColor="text1"/>
        </w:rPr>
        <w:t>What aspects of the relationship worked well, and wh</w:t>
      </w:r>
      <w:r w:rsidR="00484D61" w:rsidRPr="00C206C6">
        <w:rPr>
          <w:rFonts w:ascii="Arial" w:eastAsia="Arial" w:hAnsi="Arial" w:cs="Arial"/>
          <w:color w:val="000000" w:themeColor="text1"/>
        </w:rPr>
        <w:t xml:space="preserve">at could have </w:t>
      </w:r>
      <w:proofErr w:type="gramStart"/>
      <w:r w:rsidR="00484D61" w:rsidRPr="00C206C6">
        <w:rPr>
          <w:rFonts w:ascii="Arial" w:eastAsia="Arial" w:hAnsi="Arial" w:cs="Arial"/>
          <w:color w:val="000000" w:themeColor="text1"/>
        </w:rPr>
        <w:t>been improved</w:t>
      </w:r>
      <w:proofErr w:type="gramEnd"/>
      <w:r w:rsidR="00484D61" w:rsidRPr="00C206C6">
        <w:rPr>
          <w:rFonts w:ascii="Arial" w:eastAsia="Arial" w:hAnsi="Arial" w:cs="Arial"/>
          <w:color w:val="000000" w:themeColor="text1"/>
        </w:rPr>
        <w:t>?</w:t>
      </w:r>
    </w:p>
    <w:p w14:paraId="3F5A2DC8" w14:textId="357E969C" w:rsidR="00DF62C1" w:rsidRPr="00B04324" w:rsidRDefault="00C206C6" w:rsidP="00B04324">
      <w:pPr>
        <w:pStyle w:val="ListParagraph"/>
        <w:numPr>
          <w:ilvl w:val="0"/>
          <w:numId w:val="19"/>
        </w:numPr>
        <w:spacing w:line="257" w:lineRule="auto"/>
        <w:jc w:val="both"/>
        <w:rPr>
          <w:rFonts w:ascii="Arial" w:eastAsia="Arial" w:hAnsi="Arial" w:cs="Arial"/>
          <w:b/>
          <w:bCs/>
          <w:color w:val="000000" w:themeColor="text1"/>
        </w:rPr>
      </w:pPr>
      <w:r>
        <w:rPr>
          <w:rFonts w:ascii="Arial" w:eastAsia="Arial" w:hAnsi="Arial" w:cs="Arial"/>
          <w:b/>
          <w:bCs/>
          <w:color w:val="000000" w:themeColor="text1"/>
        </w:rPr>
        <w:t xml:space="preserve">DESNZ-Grant Recipient </w:t>
      </w:r>
      <w:r w:rsidR="53BAC0E0" w:rsidRPr="00B04324">
        <w:rPr>
          <w:rFonts w:ascii="Arial" w:eastAsia="Arial" w:hAnsi="Arial" w:cs="Arial"/>
          <w:b/>
          <w:bCs/>
          <w:color w:val="000000" w:themeColor="text1"/>
        </w:rPr>
        <w:t>D</w:t>
      </w:r>
      <w:r w:rsidR="00DF62C1" w:rsidRPr="00B04324">
        <w:rPr>
          <w:rFonts w:ascii="Arial" w:eastAsia="Arial" w:hAnsi="Arial" w:cs="Arial"/>
          <w:b/>
          <w:bCs/>
          <w:color w:val="000000" w:themeColor="text1"/>
        </w:rPr>
        <w:t>elivery</w:t>
      </w:r>
      <w:r w:rsidR="53BAC0E0" w:rsidRPr="00B04324">
        <w:rPr>
          <w:rFonts w:ascii="Arial" w:eastAsia="Arial" w:hAnsi="Arial" w:cs="Arial"/>
          <w:b/>
          <w:bCs/>
          <w:color w:val="000000" w:themeColor="text1"/>
        </w:rPr>
        <w:t xml:space="preserve"> model interactions</w:t>
      </w:r>
    </w:p>
    <w:p w14:paraId="70540418" w14:textId="590EFC4A" w:rsidR="53BAC0E0" w:rsidRPr="00B04324" w:rsidRDefault="00915B59" w:rsidP="00B04324">
      <w:pPr>
        <w:pStyle w:val="ListParagraph"/>
        <w:numPr>
          <w:ilvl w:val="0"/>
          <w:numId w:val="18"/>
        </w:numPr>
        <w:spacing w:after="0" w:line="276" w:lineRule="auto"/>
        <w:rPr>
          <w:rFonts w:ascii="Arial" w:eastAsia="Arial" w:hAnsi="Arial" w:cs="Arial"/>
        </w:rPr>
      </w:pPr>
      <w:r w:rsidRPr="00B04324">
        <w:rPr>
          <w:rFonts w:ascii="Arial" w:eastAsia="Arial" w:hAnsi="Arial" w:cs="Arial"/>
        </w:rPr>
        <w:t xml:space="preserve">How did </w:t>
      </w:r>
      <w:r w:rsidR="00A820C3" w:rsidRPr="00B04324">
        <w:rPr>
          <w:rFonts w:ascii="Arial" w:eastAsia="Arial" w:hAnsi="Arial" w:cs="Arial"/>
        </w:rPr>
        <w:t xml:space="preserve">Grant Recipients’ </w:t>
      </w:r>
      <w:r w:rsidRPr="00B04324">
        <w:rPr>
          <w:rFonts w:ascii="Arial" w:eastAsia="Arial" w:hAnsi="Arial" w:cs="Arial"/>
        </w:rPr>
        <w:t>own delivery approaches interact with the DESNZ delivery model?</w:t>
      </w:r>
    </w:p>
    <w:p w14:paraId="71660691" w14:textId="3150BF80" w:rsidR="2944D1EB" w:rsidRPr="005166B5" w:rsidRDefault="2944D1EB" w:rsidP="2944D1EB">
      <w:pPr>
        <w:pStyle w:val="ListParagraph"/>
        <w:spacing w:line="257" w:lineRule="auto"/>
        <w:jc w:val="both"/>
        <w:rPr>
          <w:rFonts w:ascii="Arial" w:eastAsia="Arial" w:hAnsi="Arial" w:cs="Arial"/>
          <w:color w:val="000000" w:themeColor="text1"/>
        </w:rPr>
      </w:pPr>
    </w:p>
    <w:p w14:paraId="3F6EDBBF" w14:textId="6995A0C0" w:rsidR="00492331" w:rsidRPr="005166B5" w:rsidRDefault="00FA562F" w:rsidP="1349AFDE">
      <w:pPr>
        <w:spacing w:line="257" w:lineRule="auto"/>
        <w:jc w:val="both"/>
        <w:rPr>
          <w:rFonts w:ascii="Arial" w:eastAsia="Arial" w:hAnsi="Arial" w:cs="Arial"/>
          <w:color w:val="000000" w:themeColor="text1"/>
          <w:u w:val="single"/>
        </w:rPr>
      </w:pPr>
      <w:r>
        <w:rPr>
          <w:rFonts w:ascii="Arial" w:eastAsia="Arial" w:hAnsi="Arial" w:cs="Arial"/>
          <w:color w:val="000000" w:themeColor="text1"/>
          <w:u w:val="single"/>
        </w:rPr>
        <w:t xml:space="preserve">5. </w:t>
      </w:r>
      <w:r w:rsidR="5D91B2DE" w:rsidRPr="005166B5">
        <w:rPr>
          <w:rFonts w:ascii="Arial" w:eastAsia="Arial" w:hAnsi="Arial" w:cs="Arial"/>
          <w:color w:val="000000" w:themeColor="text1"/>
          <w:u w:val="single"/>
        </w:rPr>
        <w:t>Stak</w:t>
      </w:r>
      <w:r w:rsidR="08187809" w:rsidRPr="005166B5">
        <w:rPr>
          <w:rFonts w:ascii="Arial" w:eastAsia="Arial" w:hAnsi="Arial" w:cs="Arial"/>
          <w:color w:val="000000" w:themeColor="text1"/>
          <w:u w:val="single"/>
        </w:rPr>
        <w:t>e</w:t>
      </w:r>
      <w:r w:rsidR="5D91B2DE" w:rsidRPr="005166B5">
        <w:rPr>
          <w:rFonts w:ascii="Arial" w:eastAsia="Arial" w:hAnsi="Arial" w:cs="Arial"/>
          <w:color w:val="000000" w:themeColor="text1"/>
          <w:u w:val="single"/>
        </w:rPr>
        <w:t>holder experience</w:t>
      </w:r>
    </w:p>
    <w:p w14:paraId="2D4CEFE2" w14:textId="0FAF5195" w:rsidR="00492331" w:rsidRDefault="5D91B2DE" w:rsidP="00534431">
      <w:pPr>
        <w:pStyle w:val="ListParagraph"/>
        <w:numPr>
          <w:ilvl w:val="0"/>
          <w:numId w:val="8"/>
        </w:numPr>
        <w:spacing w:line="257" w:lineRule="auto"/>
        <w:jc w:val="both"/>
        <w:rPr>
          <w:rFonts w:ascii="Arial" w:eastAsia="Arial" w:hAnsi="Arial" w:cs="Arial"/>
          <w:b/>
          <w:bCs/>
          <w:color w:val="000000" w:themeColor="text1"/>
        </w:rPr>
      </w:pPr>
      <w:r w:rsidRPr="007E4D7A">
        <w:rPr>
          <w:rFonts w:ascii="Arial" w:eastAsia="Arial" w:hAnsi="Arial" w:cs="Arial"/>
          <w:b/>
          <w:bCs/>
          <w:color w:val="000000" w:themeColor="text1"/>
        </w:rPr>
        <w:t>Households</w:t>
      </w:r>
    </w:p>
    <w:p w14:paraId="2DD0D084" w14:textId="2188FC2A" w:rsidR="00DE0931" w:rsidRPr="00D66A95" w:rsidRDefault="00B37987" w:rsidP="00D66A95">
      <w:pPr>
        <w:spacing w:line="257" w:lineRule="auto"/>
        <w:ind w:left="720"/>
        <w:jc w:val="both"/>
        <w:rPr>
          <w:rFonts w:ascii="Arial" w:eastAsia="Arial" w:hAnsi="Arial" w:cs="Arial"/>
          <w:i/>
          <w:iCs/>
          <w:color w:val="000000" w:themeColor="text1"/>
        </w:rPr>
      </w:pPr>
      <w:r>
        <w:rPr>
          <w:rFonts w:ascii="Arial" w:eastAsia="Arial" w:hAnsi="Arial" w:cs="Arial"/>
          <w:i/>
          <w:iCs/>
          <w:color w:val="000000" w:themeColor="text1"/>
        </w:rPr>
        <w:t xml:space="preserve">1.1 </w:t>
      </w:r>
      <w:r w:rsidR="00D66A95" w:rsidRPr="00D66A95">
        <w:rPr>
          <w:rFonts w:ascii="Arial" w:eastAsia="Arial" w:hAnsi="Arial" w:cs="Arial"/>
          <w:i/>
          <w:iCs/>
          <w:color w:val="000000" w:themeColor="text1"/>
        </w:rPr>
        <w:t>Arranging installation</w:t>
      </w:r>
    </w:p>
    <w:p w14:paraId="299B6D9B" w14:textId="77777777" w:rsidR="00B37987" w:rsidRPr="005166B5" w:rsidRDefault="00B37987" w:rsidP="00B37987">
      <w:pPr>
        <w:pStyle w:val="ListParagraph"/>
        <w:numPr>
          <w:ilvl w:val="1"/>
          <w:numId w:val="8"/>
        </w:numPr>
        <w:spacing w:line="257" w:lineRule="auto"/>
        <w:jc w:val="both"/>
        <w:rPr>
          <w:rFonts w:ascii="Arial" w:eastAsia="Arial" w:hAnsi="Arial" w:cs="Arial"/>
        </w:rPr>
      </w:pPr>
      <w:r w:rsidRPr="005166B5">
        <w:rPr>
          <w:rFonts w:ascii="Arial" w:eastAsia="Arial" w:hAnsi="Arial" w:cs="Arial"/>
          <w:color w:val="000000" w:themeColor="text1"/>
        </w:rPr>
        <w:t>What was the experience of households at the eligibility stage?</w:t>
      </w:r>
    </w:p>
    <w:p w14:paraId="5D02C94F" w14:textId="77777777" w:rsidR="00A55852" w:rsidRDefault="00A55852" w:rsidP="00A55852">
      <w:pPr>
        <w:pStyle w:val="ListParagraph"/>
        <w:numPr>
          <w:ilvl w:val="1"/>
          <w:numId w:val="8"/>
        </w:numPr>
        <w:spacing w:line="257" w:lineRule="auto"/>
        <w:jc w:val="both"/>
        <w:rPr>
          <w:rFonts w:ascii="Arial" w:eastAsia="Arial" w:hAnsi="Arial" w:cs="Arial"/>
        </w:rPr>
      </w:pPr>
      <w:r w:rsidRPr="005166B5">
        <w:rPr>
          <w:rFonts w:ascii="Arial" w:eastAsia="Arial" w:hAnsi="Arial" w:cs="Arial"/>
        </w:rPr>
        <w:t>What were the main barriers to household participation?</w:t>
      </w:r>
    </w:p>
    <w:p w14:paraId="573ECDAE" w14:textId="77777777" w:rsidR="007A286B" w:rsidRPr="007A286B" w:rsidRDefault="007A286B" w:rsidP="007A286B">
      <w:pPr>
        <w:pStyle w:val="ListParagraph"/>
        <w:numPr>
          <w:ilvl w:val="1"/>
          <w:numId w:val="8"/>
        </w:numPr>
        <w:spacing w:line="257" w:lineRule="auto"/>
        <w:jc w:val="both"/>
        <w:rPr>
          <w:rFonts w:ascii="Arial" w:eastAsia="Arial" w:hAnsi="Arial" w:cs="Arial"/>
        </w:rPr>
      </w:pPr>
      <w:r w:rsidRPr="005166B5">
        <w:rPr>
          <w:rFonts w:ascii="Arial" w:eastAsia="Arial" w:hAnsi="Arial" w:cs="Arial"/>
          <w:color w:val="000000" w:themeColor="text1"/>
        </w:rPr>
        <w:t>Were there differences in household experiences across different eligibility routes (</w:t>
      </w:r>
      <w:r w:rsidRPr="00A55852">
        <w:rPr>
          <w:rFonts w:ascii="Arial" w:eastAsia="Arial" w:hAnsi="Arial" w:cs="Arial"/>
          <w:i/>
          <w:iCs/>
          <w:color w:val="000000" w:themeColor="text1"/>
        </w:rPr>
        <w:t>e.g. PRS vs owner occupiers</w:t>
      </w:r>
      <w:r w:rsidRPr="005166B5">
        <w:rPr>
          <w:rFonts w:ascii="Arial" w:eastAsia="Arial" w:hAnsi="Arial" w:cs="Arial"/>
          <w:color w:val="000000" w:themeColor="text1"/>
        </w:rPr>
        <w:t>)?</w:t>
      </w:r>
    </w:p>
    <w:p w14:paraId="464A00C1" w14:textId="77777777" w:rsidR="007A286B" w:rsidRDefault="007A286B" w:rsidP="007A286B">
      <w:pPr>
        <w:pStyle w:val="ListParagraph"/>
        <w:numPr>
          <w:ilvl w:val="1"/>
          <w:numId w:val="8"/>
        </w:numPr>
        <w:spacing w:line="257" w:lineRule="auto"/>
        <w:jc w:val="both"/>
        <w:rPr>
          <w:rFonts w:ascii="Arial" w:eastAsia="Arial" w:hAnsi="Arial" w:cs="Arial"/>
          <w:color w:val="000000" w:themeColor="text1"/>
        </w:rPr>
      </w:pPr>
      <w:r w:rsidRPr="005166B5">
        <w:rPr>
          <w:rFonts w:ascii="Arial" w:eastAsia="Arial" w:hAnsi="Arial" w:cs="Arial"/>
          <w:color w:val="000000" w:themeColor="text1"/>
        </w:rPr>
        <w:t>To what extent were households willing to undertake recommended installations?</w:t>
      </w:r>
      <w:r w:rsidRPr="007A286B">
        <w:rPr>
          <w:rFonts w:ascii="Arial" w:eastAsia="Arial" w:hAnsi="Arial" w:cs="Arial"/>
          <w:color w:val="000000" w:themeColor="text1"/>
        </w:rPr>
        <w:t xml:space="preserve"> </w:t>
      </w:r>
    </w:p>
    <w:p w14:paraId="12E519C8" w14:textId="77777777" w:rsidR="000F4D95" w:rsidRDefault="007A286B" w:rsidP="007A286B">
      <w:pPr>
        <w:pStyle w:val="ListParagraph"/>
        <w:numPr>
          <w:ilvl w:val="2"/>
          <w:numId w:val="8"/>
        </w:numPr>
        <w:spacing w:line="257" w:lineRule="auto"/>
        <w:jc w:val="both"/>
        <w:rPr>
          <w:rFonts w:ascii="Arial" w:eastAsia="Arial" w:hAnsi="Arial" w:cs="Arial"/>
          <w:color w:val="000000" w:themeColor="text1"/>
        </w:rPr>
      </w:pPr>
      <w:r w:rsidRPr="005166B5">
        <w:rPr>
          <w:rFonts w:ascii="Arial" w:eastAsia="Arial" w:hAnsi="Arial" w:cs="Arial"/>
          <w:color w:val="000000" w:themeColor="text1"/>
        </w:rPr>
        <w:t xml:space="preserve">Why </w:t>
      </w:r>
      <w:r>
        <w:rPr>
          <w:rFonts w:ascii="Arial" w:eastAsia="Arial" w:hAnsi="Arial" w:cs="Arial"/>
          <w:color w:val="000000" w:themeColor="text1"/>
        </w:rPr>
        <w:t xml:space="preserve">did </w:t>
      </w:r>
      <w:r w:rsidRPr="005166B5">
        <w:rPr>
          <w:rFonts w:ascii="Arial" w:eastAsia="Arial" w:hAnsi="Arial" w:cs="Arial"/>
          <w:color w:val="000000" w:themeColor="text1"/>
        </w:rPr>
        <w:t xml:space="preserve">households decide </w:t>
      </w:r>
      <w:r w:rsidRPr="007A286B">
        <w:rPr>
          <w:rFonts w:ascii="Arial" w:eastAsia="Arial" w:hAnsi="Arial" w:cs="Arial"/>
          <w:i/>
          <w:iCs/>
          <w:color w:val="000000" w:themeColor="text1"/>
        </w:rPr>
        <w:t>not</w:t>
      </w:r>
      <w:r w:rsidRPr="005166B5">
        <w:rPr>
          <w:rFonts w:ascii="Arial" w:eastAsia="Arial" w:hAnsi="Arial" w:cs="Arial"/>
          <w:color w:val="000000" w:themeColor="text1"/>
        </w:rPr>
        <w:t xml:space="preserve"> to take up certain measures? </w:t>
      </w:r>
      <w:r>
        <w:rPr>
          <w:rFonts w:ascii="Arial" w:eastAsia="Arial" w:hAnsi="Arial" w:cs="Arial"/>
          <w:color w:val="000000" w:themeColor="text1"/>
        </w:rPr>
        <w:t>(</w:t>
      </w:r>
      <w:r w:rsidRPr="00F63E84">
        <w:rPr>
          <w:rFonts w:ascii="Arial" w:eastAsia="Arial" w:hAnsi="Arial" w:cs="Arial"/>
          <w:i/>
          <w:iCs/>
          <w:color w:val="000000" w:themeColor="text1"/>
        </w:rPr>
        <w:t>e.g. Heat Pumps</w:t>
      </w:r>
      <w:r>
        <w:rPr>
          <w:rFonts w:ascii="Arial" w:eastAsia="Arial" w:hAnsi="Arial" w:cs="Arial"/>
          <w:color w:val="000000" w:themeColor="text1"/>
        </w:rPr>
        <w:t>)</w:t>
      </w:r>
      <w:r w:rsidR="000F4D95" w:rsidRPr="000F4D95">
        <w:rPr>
          <w:rFonts w:ascii="Arial" w:eastAsia="Arial" w:hAnsi="Arial" w:cs="Arial"/>
          <w:color w:val="000000" w:themeColor="text1"/>
        </w:rPr>
        <w:t xml:space="preserve"> </w:t>
      </w:r>
    </w:p>
    <w:p w14:paraId="2FD12D6C" w14:textId="77777777" w:rsidR="00F115B7" w:rsidRPr="000F4D95" w:rsidRDefault="00F115B7" w:rsidP="00F115B7">
      <w:pPr>
        <w:pStyle w:val="ListParagraph"/>
        <w:numPr>
          <w:ilvl w:val="1"/>
          <w:numId w:val="8"/>
        </w:numPr>
        <w:spacing w:line="257" w:lineRule="auto"/>
        <w:jc w:val="both"/>
        <w:rPr>
          <w:rFonts w:ascii="Arial" w:eastAsia="Arial" w:hAnsi="Arial" w:cs="Arial"/>
          <w:color w:val="000000" w:themeColor="text1"/>
        </w:rPr>
      </w:pPr>
      <w:r w:rsidRPr="005166B5">
        <w:rPr>
          <w:rFonts w:ascii="Arial" w:eastAsia="Arial" w:hAnsi="Arial" w:cs="Arial"/>
          <w:color w:val="000000" w:themeColor="text1"/>
        </w:rPr>
        <w:t>Did recruited households receive clear and understandable advice on the expected bill impacts of the installed measure package? How confident were households in the accuracy and usefulness of the advice provided?</w:t>
      </w:r>
    </w:p>
    <w:p w14:paraId="546DE146" w14:textId="359E3F09" w:rsidR="007A286B" w:rsidRDefault="000F4D95" w:rsidP="000F4D95">
      <w:pPr>
        <w:pStyle w:val="ListParagraph"/>
        <w:numPr>
          <w:ilvl w:val="1"/>
          <w:numId w:val="8"/>
        </w:numPr>
        <w:spacing w:line="257" w:lineRule="auto"/>
        <w:jc w:val="both"/>
        <w:rPr>
          <w:rFonts w:ascii="Arial" w:eastAsia="Arial" w:hAnsi="Arial" w:cs="Arial"/>
          <w:color w:val="000000" w:themeColor="text1"/>
        </w:rPr>
      </w:pPr>
      <w:r w:rsidRPr="005166B5">
        <w:rPr>
          <w:rFonts w:ascii="Arial" w:eastAsia="Arial" w:hAnsi="Arial" w:cs="Arial"/>
          <w:color w:val="000000" w:themeColor="text1"/>
        </w:rPr>
        <w:t>Were installations booked in a timely manner? What factors contributed to delays in the installation process?</w:t>
      </w:r>
    </w:p>
    <w:p w14:paraId="76970B71" w14:textId="0DF4152B" w:rsidR="00D66A95" w:rsidRPr="00B37987" w:rsidRDefault="00B37987" w:rsidP="007A6EC5">
      <w:pPr>
        <w:spacing w:line="257" w:lineRule="auto"/>
        <w:ind w:left="720"/>
        <w:jc w:val="both"/>
        <w:rPr>
          <w:rFonts w:ascii="Arial" w:eastAsia="Arial" w:hAnsi="Arial" w:cs="Arial"/>
          <w:i/>
          <w:iCs/>
          <w:color w:val="000000" w:themeColor="text1"/>
        </w:rPr>
      </w:pPr>
      <w:r w:rsidRPr="00B37987">
        <w:rPr>
          <w:rFonts w:ascii="Arial" w:eastAsia="Arial" w:hAnsi="Arial" w:cs="Arial"/>
          <w:i/>
          <w:iCs/>
          <w:color w:val="000000" w:themeColor="text1"/>
        </w:rPr>
        <w:t>1.2 I</w:t>
      </w:r>
      <w:r w:rsidR="007A6EC5" w:rsidRPr="00B37987">
        <w:rPr>
          <w:rFonts w:ascii="Arial" w:eastAsia="Arial" w:hAnsi="Arial" w:cs="Arial"/>
          <w:i/>
          <w:iCs/>
          <w:color w:val="000000" w:themeColor="text1"/>
        </w:rPr>
        <w:t>nstallation</w:t>
      </w:r>
    </w:p>
    <w:p w14:paraId="07B945E7" w14:textId="61832F34" w:rsidR="007D4854" w:rsidRPr="007D4854" w:rsidRDefault="23F9020B" w:rsidP="007D4854">
      <w:pPr>
        <w:pStyle w:val="ListParagraph"/>
        <w:numPr>
          <w:ilvl w:val="0"/>
          <w:numId w:val="21"/>
        </w:numPr>
        <w:spacing w:line="257" w:lineRule="auto"/>
        <w:jc w:val="both"/>
        <w:rPr>
          <w:rFonts w:ascii="Arial" w:eastAsia="Arial" w:hAnsi="Arial" w:cs="Arial"/>
        </w:rPr>
      </w:pPr>
      <w:r w:rsidRPr="26999E5C">
        <w:rPr>
          <w:rFonts w:ascii="Arial" w:eastAsia="Arial" w:hAnsi="Arial" w:cs="Arial"/>
          <w:color w:val="000000" w:themeColor="text1"/>
        </w:rPr>
        <w:t>What w</w:t>
      </w:r>
      <w:r w:rsidR="2D1EFA25" w:rsidRPr="26999E5C">
        <w:rPr>
          <w:rFonts w:ascii="Arial" w:eastAsia="Arial" w:hAnsi="Arial" w:cs="Arial"/>
          <w:color w:val="000000" w:themeColor="text1"/>
        </w:rPr>
        <w:t>ere</w:t>
      </w:r>
      <w:r w:rsidRPr="26999E5C">
        <w:rPr>
          <w:rFonts w:ascii="Arial" w:eastAsia="Arial" w:hAnsi="Arial" w:cs="Arial"/>
          <w:color w:val="000000" w:themeColor="text1"/>
        </w:rPr>
        <w:t xml:space="preserve"> the experience</w:t>
      </w:r>
      <w:r w:rsidR="03FC533A" w:rsidRPr="26999E5C">
        <w:rPr>
          <w:rFonts w:ascii="Arial" w:eastAsia="Arial" w:hAnsi="Arial" w:cs="Arial"/>
          <w:color w:val="000000" w:themeColor="text1"/>
        </w:rPr>
        <w:t xml:space="preserve">s </w:t>
      </w:r>
      <w:r w:rsidRPr="26999E5C">
        <w:rPr>
          <w:rFonts w:ascii="Arial" w:eastAsia="Arial" w:hAnsi="Arial" w:cs="Arial"/>
          <w:color w:val="000000" w:themeColor="text1"/>
        </w:rPr>
        <w:t xml:space="preserve">of households with </w:t>
      </w:r>
      <w:r w:rsidR="048A9CC1" w:rsidRPr="26999E5C">
        <w:rPr>
          <w:rFonts w:ascii="Arial" w:eastAsia="Arial" w:hAnsi="Arial" w:cs="Arial"/>
          <w:color w:val="000000" w:themeColor="text1"/>
        </w:rPr>
        <w:t>installations?</w:t>
      </w:r>
      <w:r w:rsidR="2DDD9C49" w:rsidRPr="26999E5C">
        <w:rPr>
          <w:rFonts w:ascii="Arial" w:eastAsia="Arial" w:hAnsi="Arial" w:cs="Arial"/>
          <w:color w:val="000000" w:themeColor="text1"/>
        </w:rPr>
        <w:t xml:space="preserve"> </w:t>
      </w:r>
    </w:p>
    <w:p w14:paraId="46D75478" w14:textId="3F6478E4" w:rsidR="00B37987" w:rsidRPr="00AC5193" w:rsidRDefault="2DDD9C49" w:rsidP="00AC5193">
      <w:pPr>
        <w:pStyle w:val="ListParagraph"/>
        <w:numPr>
          <w:ilvl w:val="0"/>
          <w:numId w:val="21"/>
        </w:numPr>
        <w:spacing w:line="257" w:lineRule="auto"/>
        <w:jc w:val="both"/>
        <w:rPr>
          <w:rFonts w:ascii="Arial" w:eastAsia="Arial" w:hAnsi="Arial" w:cs="Arial"/>
        </w:rPr>
      </w:pPr>
      <w:r w:rsidRPr="26999E5C">
        <w:rPr>
          <w:rFonts w:ascii="Arial" w:eastAsia="Arial" w:hAnsi="Arial" w:cs="Arial"/>
          <w:color w:val="000000" w:themeColor="text1"/>
        </w:rPr>
        <w:t xml:space="preserve">How satisfied were households with the installation process and measures? </w:t>
      </w:r>
      <w:r w:rsidRPr="26999E5C">
        <w:rPr>
          <w:rFonts w:ascii="Arial" w:eastAsia="Arial" w:hAnsi="Arial" w:cs="Arial"/>
        </w:rPr>
        <w:t xml:space="preserve"> </w:t>
      </w:r>
    </w:p>
    <w:p w14:paraId="4E455AEE" w14:textId="14B9AAA1" w:rsidR="007A6EC5" w:rsidRPr="00B37987" w:rsidRDefault="00B37987" w:rsidP="007A6EC5">
      <w:pPr>
        <w:spacing w:line="257" w:lineRule="auto"/>
        <w:ind w:left="720"/>
        <w:jc w:val="both"/>
        <w:rPr>
          <w:rFonts w:ascii="Arial" w:eastAsia="Arial" w:hAnsi="Arial" w:cs="Arial"/>
          <w:i/>
          <w:iCs/>
          <w:color w:val="000000" w:themeColor="text1"/>
        </w:rPr>
      </w:pPr>
      <w:r w:rsidRPr="00B37987">
        <w:rPr>
          <w:rFonts w:ascii="Arial" w:eastAsia="Arial" w:hAnsi="Arial" w:cs="Arial"/>
          <w:i/>
          <w:iCs/>
          <w:color w:val="000000" w:themeColor="text1"/>
        </w:rPr>
        <w:t xml:space="preserve">1.3 </w:t>
      </w:r>
      <w:r w:rsidR="000608C3">
        <w:rPr>
          <w:rFonts w:ascii="Arial" w:eastAsia="Arial" w:hAnsi="Arial" w:cs="Arial"/>
          <w:i/>
          <w:iCs/>
          <w:color w:val="000000" w:themeColor="text1"/>
        </w:rPr>
        <w:t>Support</w:t>
      </w:r>
    </w:p>
    <w:p w14:paraId="13675A20" w14:textId="518AFF63" w:rsidR="000608C3" w:rsidRPr="000608C3" w:rsidRDefault="4EA6B349" w:rsidP="4FE30905">
      <w:pPr>
        <w:pStyle w:val="ListParagraph"/>
        <w:numPr>
          <w:ilvl w:val="0"/>
          <w:numId w:val="21"/>
        </w:numPr>
        <w:spacing w:line="257" w:lineRule="auto"/>
        <w:jc w:val="both"/>
        <w:rPr>
          <w:rFonts w:ascii="Arial" w:eastAsia="Arial" w:hAnsi="Arial" w:cs="Arial"/>
          <w:color w:val="000000" w:themeColor="text1"/>
        </w:rPr>
      </w:pPr>
      <w:r w:rsidRPr="26999E5C">
        <w:rPr>
          <w:rFonts w:ascii="Arial" w:eastAsia="Arial" w:hAnsi="Arial" w:cs="Arial"/>
          <w:color w:val="000000" w:themeColor="text1"/>
        </w:rPr>
        <w:t>What post-installation support was available? To what extent was this taken up</w:t>
      </w:r>
      <w:r w:rsidR="0BD67863" w:rsidRPr="26999E5C">
        <w:rPr>
          <w:rFonts w:ascii="Arial" w:eastAsia="Arial" w:hAnsi="Arial" w:cs="Arial"/>
          <w:color w:val="000000" w:themeColor="text1"/>
        </w:rPr>
        <w:t xml:space="preserve"> and what were the experiences of households</w:t>
      </w:r>
      <w:r w:rsidRPr="26999E5C">
        <w:rPr>
          <w:rFonts w:ascii="Arial" w:eastAsia="Arial" w:hAnsi="Arial" w:cs="Arial"/>
          <w:color w:val="000000" w:themeColor="text1"/>
        </w:rPr>
        <w:t xml:space="preserve">? </w:t>
      </w:r>
    </w:p>
    <w:p w14:paraId="4A0BFD07" w14:textId="43CFD055" w:rsidR="00492331" w:rsidRPr="000608C3" w:rsidRDefault="0D3EAC58" w:rsidP="000608C3">
      <w:pPr>
        <w:pStyle w:val="ListParagraph"/>
        <w:numPr>
          <w:ilvl w:val="0"/>
          <w:numId w:val="21"/>
        </w:numPr>
        <w:spacing w:line="257" w:lineRule="auto"/>
        <w:jc w:val="both"/>
        <w:rPr>
          <w:rFonts w:ascii="Arial" w:eastAsia="Arial" w:hAnsi="Arial" w:cs="Arial"/>
        </w:rPr>
      </w:pPr>
      <w:r w:rsidRPr="26999E5C">
        <w:rPr>
          <w:rFonts w:ascii="Arial" w:eastAsia="Arial" w:hAnsi="Arial" w:cs="Arial"/>
          <w:color w:val="000000" w:themeColor="text1"/>
        </w:rPr>
        <w:t xml:space="preserve">What support was available from booking to completion? What </w:t>
      </w:r>
      <w:r w:rsidR="347394CE" w:rsidRPr="26999E5C">
        <w:rPr>
          <w:rFonts w:ascii="Arial" w:eastAsia="Arial" w:hAnsi="Arial" w:cs="Arial"/>
          <w:color w:val="000000" w:themeColor="text1"/>
        </w:rPr>
        <w:t xml:space="preserve">types of support </w:t>
      </w:r>
      <w:r w:rsidRPr="26999E5C">
        <w:rPr>
          <w:rFonts w:ascii="Arial" w:eastAsia="Arial" w:hAnsi="Arial" w:cs="Arial"/>
          <w:color w:val="000000" w:themeColor="text1"/>
        </w:rPr>
        <w:t>promoted consumer satisfaction and delivery timeliness?</w:t>
      </w:r>
    </w:p>
    <w:p w14:paraId="06FF8DB2" w14:textId="77777777" w:rsidR="00BE7930" w:rsidRPr="005166B5" w:rsidRDefault="00BE7930" w:rsidP="00BE7930">
      <w:pPr>
        <w:pStyle w:val="ListParagraph"/>
        <w:spacing w:line="257" w:lineRule="auto"/>
        <w:ind w:left="1440"/>
        <w:jc w:val="both"/>
        <w:rPr>
          <w:rFonts w:ascii="Arial" w:eastAsia="Arial" w:hAnsi="Arial" w:cs="Arial"/>
        </w:rPr>
      </w:pPr>
    </w:p>
    <w:p w14:paraId="57B2F472" w14:textId="619104DD" w:rsidR="00492331" w:rsidRPr="007E4D7A" w:rsidRDefault="3056E98A" w:rsidP="00534431">
      <w:pPr>
        <w:pStyle w:val="ListParagraph"/>
        <w:numPr>
          <w:ilvl w:val="0"/>
          <w:numId w:val="8"/>
        </w:numPr>
        <w:spacing w:line="257" w:lineRule="auto"/>
        <w:jc w:val="both"/>
        <w:rPr>
          <w:rFonts w:ascii="Arial" w:eastAsia="Arial" w:hAnsi="Arial" w:cs="Arial"/>
          <w:b/>
          <w:bCs/>
        </w:rPr>
      </w:pPr>
      <w:r w:rsidRPr="007E4D7A">
        <w:rPr>
          <w:rFonts w:ascii="Arial" w:eastAsia="Arial" w:hAnsi="Arial" w:cs="Arial"/>
          <w:b/>
          <w:bCs/>
        </w:rPr>
        <w:t>Installers</w:t>
      </w:r>
    </w:p>
    <w:p w14:paraId="13DBF4B4" w14:textId="67FB3686" w:rsidR="00492331" w:rsidRPr="005166B5" w:rsidRDefault="3056E98A" w:rsidP="00534431">
      <w:pPr>
        <w:pStyle w:val="ListParagraph"/>
        <w:numPr>
          <w:ilvl w:val="1"/>
          <w:numId w:val="8"/>
        </w:numPr>
        <w:spacing w:line="257" w:lineRule="auto"/>
        <w:jc w:val="both"/>
        <w:rPr>
          <w:rFonts w:ascii="Arial" w:eastAsia="Arial" w:hAnsi="Arial" w:cs="Arial"/>
          <w:color w:val="000000" w:themeColor="text1"/>
        </w:rPr>
      </w:pPr>
      <w:r w:rsidRPr="005166B5">
        <w:rPr>
          <w:rFonts w:ascii="Arial" w:eastAsia="Arial" w:hAnsi="Arial" w:cs="Arial"/>
          <w:color w:val="000000" w:themeColor="text1"/>
        </w:rPr>
        <w:lastRenderedPageBreak/>
        <w:t xml:space="preserve">What were the experiences of installers </w:t>
      </w:r>
      <w:r w:rsidR="0C5527F1" w:rsidRPr="005166B5">
        <w:rPr>
          <w:rFonts w:ascii="Arial" w:eastAsia="Arial" w:hAnsi="Arial" w:cs="Arial"/>
          <w:color w:val="000000" w:themeColor="text1"/>
        </w:rPr>
        <w:t>with the scheme</w:t>
      </w:r>
      <w:r w:rsidRPr="005166B5">
        <w:rPr>
          <w:rFonts w:ascii="Arial" w:eastAsia="Arial" w:hAnsi="Arial" w:cs="Arial"/>
          <w:color w:val="000000" w:themeColor="text1"/>
        </w:rPr>
        <w:t>?</w:t>
      </w:r>
    </w:p>
    <w:p w14:paraId="7F73885B" w14:textId="2CD683D1" w:rsidR="00492331" w:rsidRPr="005166B5" w:rsidRDefault="1A86CF65" w:rsidP="00534431">
      <w:pPr>
        <w:pStyle w:val="ListParagraph"/>
        <w:numPr>
          <w:ilvl w:val="1"/>
          <w:numId w:val="8"/>
        </w:numPr>
        <w:spacing w:line="257" w:lineRule="auto"/>
        <w:jc w:val="both"/>
        <w:rPr>
          <w:rFonts w:ascii="Arial" w:eastAsia="Arial" w:hAnsi="Arial" w:cs="Arial"/>
        </w:rPr>
      </w:pPr>
      <w:r w:rsidRPr="005166B5">
        <w:rPr>
          <w:rFonts w:ascii="Arial" w:eastAsia="Arial" w:hAnsi="Arial" w:cs="Arial"/>
          <w:color w:val="000000" w:themeColor="text1"/>
        </w:rPr>
        <w:t>W</w:t>
      </w:r>
      <w:r w:rsidR="1F82DE1F" w:rsidRPr="005166B5">
        <w:rPr>
          <w:rFonts w:ascii="Arial" w:eastAsia="Arial" w:hAnsi="Arial" w:cs="Arial"/>
          <w:color w:val="000000" w:themeColor="text1"/>
        </w:rPr>
        <w:t>hat aspects of scheme design and management were installers satisfied with</w:t>
      </w:r>
      <w:r w:rsidR="00352C91">
        <w:rPr>
          <w:rFonts w:ascii="Arial" w:eastAsia="Arial" w:hAnsi="Arial" w:cs="Arial"/>
          <w:color w:val="000000" w:themeColor="text1"/>
        </w:rPr>
        <w:t xml:space="preserve">, and what could </w:t>
      </w:r>
      <w:proofErr w:type="gramStart"/>
      <w:r w:rsidR="00352C91">
        <w:rPr>
          <w:rFonts w:ascii="Arial" w:eastAsia="Arial" w:hAnsi="Arial" w:cs="Arial"/>
          <w:color w:val="000000" w:themeColor="text1"/>
        </w:rPr>
        <w:t>be improved</w:t>
      </w:r>
      <w:proofErr w:type="gramEnd"/>
      <w:r w:rsidR="00352C91">
        <w:rPr>
          <w:rFonts w:ascii="Arial" w:eastAsia="Arial" w:hAnsi="Arial" w:cs="Arial"/>
          <w:color w:val="000000" w:themeColor="text1"/>
        </w:rPr>
        <w:t>?</w:t>
      </w:r>
    </w:p>
    <w:p w14:paraId="514C45AD" w14:textId="0D9F9510" w:rsidR="47A05E44" w:rsidRDefault="47A05E44" w:rsidP="00534431">
      <w:pPr>
        <w:pStyle w:val="ListParagraph"/>
        <w:numPr>
          <w:ilvl w:val="1"/>
          <w:numId w:val="8"/>
        </w:numPr>
        <w:spacing w:line="257" w:lineRule="auto"/>
        <w:jc w:val="both"/>
        <w:rPr>
          <w:rFonts w:ascii="Arial" w:eastAsia="Arial" w:hAnsi="Arial" w:cs="Arial"/>
          <w:color w:val="000000" w:themeColor="text1"/>
        </w:rPr>
      </w:pPr>
      <w:r w:rsidRPr="005166B5">
        <w:rPr>
          <w:rFonts w:ascii="Arial" w:eastAsia="Arial" w:hAnsi="Arial" w:cs="Arial"/>
          <w:color w:val="000000" w:themeColor="text1"/>
        </w:rPr>
        <w:t xml:space="preserve">What </w:t>
      </w:r>
      <w:r w:rsidR="00660A11" w:rsidRPr="005166B5">
        <w:rPr>
          <w:rFonts w:ascii="Arial" w:eastAsia="Arial" w:hAnsi="Arial" w:cs="Arial"/>
          <w:color w:val="000000" w:themeColor="text1"/>
        </w:rPr>
        <w:t>were</w:t>
      </w:r>
      <w:r w:rsidRPr="005166B5">
        <w:rPr>
          <w:rFonts w:ascii="Arial" w:eastAsia="Arial" w:hAnsi="Arial" w:cs="Arial"/>
          <w:color w:val="000000" w:themeColor="text1"/>
        </w:rPr>
        <w:t xml:space="preserve"> installer</w:t>
      </w:r>
      <w:r w:rsidR="00660A11" w:rsidRPr="005166B5">
        <w:rPr>
          <w:rFonts w:ascii="Arial" w:eastAsia="Arial" w:hAnsi="Arial" w:cs="Arial"/>
          <w:color w:val="000000" w:themeColor="text1"/>
        </w:rPr>
        <w:t>s</w:t>
      </w:r>
      <w:r w:rsidRPr="005166B5">
        <w:rPr>
          <w:rFonts w:ascii="Arial" w:eastAsia="Arial" w:hAnsi="Arial" w:cs="Arial"/>
          <w:color w:val="000000" w:themeColor="text1"/>
        </w:rPr>
        <w:t xml:space="preserve"> experience</w:t>
      </w:r>
      <w:r w:rsidR="00660A11" w:rsidRPr="005166B5">
        <w:rPr>
          <w:rFonts w:ascii="Arial" w:eastAsia="Arial" w:hAnsi="Arial" w:cs="Arial"/>
          <w:color w:val="000000" w:themeColor="text1"/>
        </w:rPr>
        <w:t xml:space="preserve">s </w:t>
      </w:r>
      <w:r w:rsidRPr="005166B5">
        <w:rPr>
          <w:rFonts w:ascii="Arial" w:eastAsia="Arial" w:hAnsi="Arial" w:cs="Arial"/>
          <w:color w:val="000000" w:themeColor="text1"/>
        </w:rPr>
        <w:t>working with their Local Authorities?</w:t>
      </w:r>
    </w:p>
    <w:p w14:paraId="65F261BD" w14:textId="77777777" w:rsidR="00343181" w:rsidRPr="005166B5" w:rsidRDefault="00343181" w:rsidP="00343181">
      <w:pPr>
        <w:pStyle w:val="ListParagraph"/>
        <w:numPr>
          <w:ilvl w:val="1"/>
          <w:numId w:val="8"/>
        </w:numPr>
        <w:spacing w:line="257" w:lineRule="auto"/>
        <w:jc w:val="both"/>
        <w:rPr>
          <w:rFonts w:ascii="Arial" w:eastAsia="Arial" w:hAnsi="Arial" w:cs="Arial"/>
        </w:rPr>
      </w:pPr>
      <w:r w:rsidRPr="005166B5">
        <w:rPr>
          <w:rFonts w:ascii="Arial" w:eastAsia="Arial" w:hAnsi="Arial" w:cs="Arial"/>
          <w:color w:val="000000" w:themeColor="text1"/>
        </w:rPr>
        <w:t xml:space="preserve">To what extent are installers willing to participate in other existing/future DESNZ schemes? </w:t>
      </w:r>
      <w:r w:rsidRPr="005166B5">
        <w:rPr>
          <w:rFonts w:ascii="Arial" w:eastAsia="Arial" w:hAnsi="Arial" w:cs="Arial"/>
        </w:rPr>
        <w:t xml:space="preserve"> </w:t>
      </w:r>
    </w:p>
    <w:p w14:paraId="2E997699" w14:textId="77777777" w:rsidR="00BE7930" w:rsidRPr="005166B5" w:rsidRDefault="00BE7930" w:rsidP="00BE7930">
      <w:pPr>
        <w:pStyle w:val="ListParagraph"/>
        <w:spacing w:line="257" w:lineRule="auto"/>
        <w:ind w:left="1440"/>
        <w:jc w:val="both"/>
        <w:rPr>
          <w:rFonts w:ascii="Arial" w:eastAsia="Arial" w:hAnsi="Arial" w:cs="Arial"/>
          <w:color w:val="000000" w:themeColor="text1"/>
        </w:rPr>
      </w:pPr>
    </w:p>
    <w:p w14:paraId="6145831C" w14:textId="6A999714" w:rsidR="00492331" w:rsidRPr="007E4D7A" w:rsidRDefault="007E4D7A" w:rsidP="00534431">
      <w:pPr>
        <w:pStyle w:val="ListParagraph"/>
        <w:numPr>
          <w:ilvl w:val="0"/>
          <w:numId w:val="8"/>
        </w:numPr>
        <w:spacing w:line="257" w:lineRule="auto"/>
        <w:jc w:val="both"/>
        <w:rPr>
          <w:rFonts w:ascii="Arial" w:eastAsia="Arial" w:hAnsi="Arial" w:cs="Arial"/>
          <w:b/>
          <w:bCs/>
        </w:rPr>
      </w:pPr>
      <w:r w:rsidRPr="007E4D7A">
        <w:rPr>
          <w:rFonts w:ascii="Arial" w:eastAsia="Arial" w:hAnsi="Arial" w:cs="Arial"/>
          <w:b/>
          <w:bCs/>
        </w:rPr>
        <w:t>Grant Recipients</w:t>
      </w:r>
    </w:p>
    <w:p w14:paraId="53D04853" w14:textId="164D1186" w:rsidR="00492331" w:rsidRPr="005166B5" w:rsidRDefault="3B150180" w:rsidP="00534431">
      <w:pPr>
        <w:pStyle w:val="ListParagraph"/>
        <w:numPr>
          <w:ilvl w:val="1"/>
          <w:numId w:val="8"/>
        </w:numPr>
        <w:spacing w:line="257" w:lineRule="auto"/>
        <w:jc w:val="both"/>
        <w:rPr>
          <w:rFonts w:ascii="Arial" w:eastAsia="Arial" w:hAnsi="Arial" w:cs="Arial"/>
        </w:rPr>
      </w:pPr>
      <w:r w:rsidRPr="005166B5">
        <w:rPr>
          <w:rFonts w:ascii="Arial" w:eastAsia="Arial" w:hAnsi="Arial" w:cs="Arial"/>
          <w:color w:val="000000" w:themeColor="text1"/>
        </w:rPr>
        <w:t xml:space="preserve">Why did </w:t>
      </w:r>
      <w:r w:rsidR="007E4D7A">
        <w:rPr>
          <w:rFonts w:ascii="Arial" w:eastAsia="Arial" w:hAnsi="Arial" w:cs="Arial"/>
          <w:color w:val="000000" w:themeColor="text1"/>
        </w:rPr>
        <w:t>G</w:t>
      </w:r>
      <w:r w:rsidR="00352C91">
        <w:rPr>
          <w:rFonts w:ascii="Arial" w:eastAsia="Arial" w:hAnsi="Arial" w:cs="Arial"/>
          <w:color w:val="000000" w:themeColor="text1"/>
        </w:rPr>
        <w:t>rant Recipient</w:t>
      </w:r>
      <w:r w:rsidRPr="005166B5">
        <w:rPr>
          <w:rFonts w:ascii="Arial" w:eastAsia="Arial" w:hAnsi="Arial" w:cs="Arial"/>
          <w:color w:val="000000" w:themeColor="text1"/>
        </w:rPr>
        <w:t xml:space="preserve">s choose to participate in the scheme? </w:t>
      </w:r>
    </w:p>
    <w:p w14:paraId="3DC2540E" w14:textId="5BC32AEE" w:rsidR="00F02B67" w:rsidRPr="005166B5" w:rsidRDefault="00F02B67" w:rsidP="00534431">
      <w:pPr>
        <w:pStyle w:val="ListParagraph"/>
        <w:numPr>
          <w:ilvl w:val="1"/>
          <w:numId w:val="8"/>
        </w:numPr>
        <w:spacing w:line="257" w:lineRule="auto"/>
        <w:jc w:val="both"/>
        <w:rPr>
          <w:rFonts w:ascii="Arial" w:eastAsia="Arial" w:hAnsi="Arial" w:cs="Arial"/>
          <w:color w:val="000000" w:themeColor="text1"/>
        </w:rPr>
      </w:pPr>
      <w:r w:rsidRPr="005166B5">
        <w:rPr>
          <w:rFonts w:ascii="Arial" w:eastAsia="Arial" w:hAnsi="Arial" w:cs="Arial"/>
          <w:color w:val="000000" w:themeColor="text1"/>
        </w:rPr>
        <w:t xml:space="preserve">How prepared did </w:t>
      </w:r>
      <w:r w:rsidR="00352C91">
        <w:rPr>
          <w:rFonts w:ascii="Arial" w:eastAsia="Arial" w:hAnsi="Arial" w:cs="Arial"/>
          <w:color w:val="000000" w:themeColor="text1"/>
        </w:rPr>
        <w:t>Grant Recipient</w:t>
      </w:r>
      <w:r w:rsidR="00352C91" w:rsidRPr="005166B5">
        <w:rPr>
          <w:rFonts w:ascii="Arial" w:eastAsia="Arial" w:hAnsi="Arial" w:cs="Arial"/>
          <w:color w:val="000000" w:themeColor="text1"/>
        </w:rPr>
        <w:t>s</w:t>
      </w:r>
      <w:r w:rsidRPr="005166B5">
        <w:rPr>
          <w:rFonts w:ascii="Arial" w:eastAsia="Arial" w:hAnsi="Arial" w:cs="Arial"/>
          <w:color w:val="000000" w:themeColor="text1"/>
        </w:rPr>
        <w:t xml:space="preserve"> feel at the start of the mobilisation period</w:t>
      </w:r>
      <w:r w:rsidR="00F33BD4">
        <w:rPr>
          <w:rFonts w:ascii="Arial" w:eastAsia="Arial" w:hAnsi="Arial" w:cs="Arial"/>
          <w:color w:val="000000" w:themeColor="text1"/>
        </w:rPr>
        <w:t>, and why</w:t>
      </w:r>
      <w:r w:rsidRPr="005166B5">
        <w:rPr>
          <w:rFonts w:ascii="Arial" w:eastAsia="Arial" w:hAnsi="Arial" w:cs="Arial"/>
          <w:color w:val="000000" w:themeColor="text1"/>
        </w:rPr>
        <w:t>?</w:t>
      </w:r>
    </w:p>
    <w:p w14:paraId="5E924006" w14:textId="12EFDDBF" w:rsidR="00492331" w:rsidRPr="005166B5" w:rsidRDefault="404AAEB9" w:rsidP="00534431">
      <w:pPr>
        <w:pStyle w:val="ListParagraph"/>
        <w:numPr>
          <w:ilvl w:val="1"/>
          <w:numId w:val="8"/>
        </w:numPr>
        <w:spacing w:line="257" w:lineRule="auto"/>
        <w:jc w:val="both"/>
        <w:rPr>
          <w:rFonts w:ascii="Arial" w:eastAsia="Arial" w:hAnsi="Arial" w:cs="Arial"/>
          <w:color w:val="000000" w:themeColor="text1"/>
        </w:rPr>
      </w:pPr>
      <w:r w:rsidRPr="005166B5">
        <w:rPr>
          <w:rFonts w:ascii="Arial" w:eastAsia="Arial" w:hAnsi="Arial" w:cs="Arial"/>
          <w:color w:val="000000" w:themeColor="text1"/>
        </w:rPr>
        <w:t>What w</w:t>
      </w:r>
      <w:r w:rsidR="7E13D602" w:rsidRPr="005166B5">
        <w:rPr>
          <w:rFonts w:ascii="Arial" w:eastAsia="Arial" w:hAnsi="Arial" w:cs="Arial"/>
          <w:color w:val="000000" w:themeColor="text1"/>
        </w:rPr>
        <w:t xml:space="preserve">ere </w:t>
      </w:r>
      <w:r w:rsidR="00352C91">
        <w:rPr>
          <w:rFonts w:ascii="Arial" w:eastAsia="Arial" w:hAnsi="Arial" w:cs="Arial"/>
          <w:color w:val="000000" w:themeColor="text1"/>
        </w:rPr>
        <w:t>Grant Recipient</w:t>
      </w:r>
      <w:r w:rsidR="00352C91" w:rsidRPr="005166B5">
        <w:rPr>
          <w:rFonts w:ascii="Arial" w:eastAsia="Arial" w:hAnsi="Arial" w:cs="Arial"/>
          <w:color w:val="000000" w:themeColor="text1"/>
        </w:rPr>
        <w:t>s</w:t>
      </w:r>
      <w:r w:rsidR="00F33BD4">
        <w:rPr>
          <w:rFonts w:ascii="Arial" w:eastAsia="Arial" w:hAnsi="Arial" w:cs="Arial"/>
          <w:color w:val="000000" w:themeColor="text1"/>
        </w:rPr>
        <w:t>’</w:t>
      </w:r>
      <w:r w:rsidRPr="005166B5">
        <w:rPr>
          <w:rFonts w:ascii="Arial" w:eastAsia="Arial" w:hAnsi="Arial" w:cs="Arial"/>
          <w:color w:val="000000" w:themeColor="text1"/>
        </w:rPr>
        <w:t xml:space="preserve"> experience</w:t>
      </w:r>
      <w:r w:rsidR="40FF0429" w:rsidRPr="005166B5">
        <w:rPr>
          <w:rFonts w:ascii="Arial" w:eastAsia="Arial" w:hAnsi="Arial" w:cs="Arial"/>
          <w:color w:val="000000" w:themeColor="text1"/>
        </w:rPr>
        <w:t>s</w:t>
      </w:r>
      <w:r w:rsidRPr="005166B5">
        <w:rPr>
          <w:rFonts w:ascii="Arial" w:eastAsia="Arial" w:hAnsi="Arial" w:cs="Arial"/>
          <w:color w:val="000000" w:themeColor="text1"/>
        </w:rPr>
        <w:t xml:space="preserve"> </w:t>
      </w:r>
      <w:r w:rsidR="0B9096D8" w:rsidRPr="005166B5">
        <w:rPr>
          <w:rFonts w:ascii="Arial" w:eastAsia="Arial" w:hAnsi="Arial" w:cs="Arial"/>
          <w:color w:val="000000" w:themeColor="text1"/>
        </w:rPr>
        <w:t>with</w:t>
      </w:r>
      <w:r w:rsidRPr="005166B5">
        <w:rPr>
          <w:rFonts w:ascii="Arial" w:eastAsia="Arial" w:hAnsi="Arial" w:cs="Arial"/>
          <w:color w:val="000000" w:themeColor="text1"/>
        </w:rPr>
        <w:t xml:space="preserve"> the mobilisation period?</w:t>
      </w:r>
    </w:p>
    <w:p w14:paraId="76E83C4C" w14:textId="3174942B" w:rsidR="00E30B24" w:rsidRPr="005166B5" w:rsidRDefault="129892FE" w:rsidP="00534431">
      <w:pPr>
        <w:pStyle w:val="ListParagraph"/>
        <w:numPr>
          <w:ilvl w:val="1"/>
          <w:numId w:val="8"/>
        </w:numPr>
        <w:shd w:val="clear" w:color="auto" w:fill="FFFFFF" w:themeFill="background1"/>
        <w:spacing w:before="100" w:beforeAutospacing="1" w:after="100" w:afterAutospacing="1" w:line="240" w:lineRule="auto"/>
        <w:jc w:val="both"/>
        <w:rPr>
          <w:rFonts w:ascii="Arial" w:eastAsia="Times New Roman" w:hAnsi="Arial" w:cs="Arial"/>
          <w:color w:val="424242"/>
          <w:lang w:eastAsia="en-GB"/>
        </w:rPr>
      </w:pPr>
      <w:r w:rsidRPr="4FE30905">
        <w:rPr>
          <w:rFonts w:ascii="Arial" w:eastAsia="Arial" w:hAnsi="Arial" w:cs="Arial"/>
        </w:rPr>
        <w:t xml:space="preserve">What were </w:t>
      </w:r>
      <w:r w:rsidR="3306445F" w:rsidRPr="4FE30905">
        <w:rPr>
          <w:rFonts w:ascii="Arial" w:eastAsia="Arial" w:hAnsi="Arial" w:cs="Arial"/>
          <w:color w:val="000000" w:themeColor="text1"/>
        </w:rPr>
        <w:t>Grant Recipients’</w:t>
      </w:r>
      <w:r w:rsidRPr="4FE30905">
        <w:rPr>
          <w:rFonts w:ascii="Arial" w:eastAsia="Arial" w:hAnsi="Arial" w:cs="Arial"/>
        </w:rPr>
        <w:t xml:space="preserve"> experiences during the delivery period, particularly in relation to their interactions with the DESNZ delivery model?</w:t>
      </w:r>
    </w:p>
    <w:p w14:paraId="30097FD2" w14:textId="77777777" w:rsidR="00BE7930" w:rsidRDefault="00BE7930" w:rsidP="1349AFDE">
      <w:pPr>
        <w:spacing w:line="257" w:lineRule="auto"/>
        <w:jc w:val="both"/>
        <w:rPr>
          <w:rFonts w:ascii="Arial" w:eastAsia="Arial" w:hAnsi="Arial" w:cs="Arial"/>
          <w:color w:val="000000" w:themeColor="text1"/>
          <w:u w:val="single"/>
        </w:rPr>
      </w:pPr>
    </w:p>
    <w:p w14:paraId="06CA83A4" w14:textId="31565731" w:rsidR="00492331" w:rsidRPr="005166B5" w:rsidRDefault="00FA562F" w:rsidP="1349AFDE">
      <w:pPr>
        <w:spacing w:line="257" w:lineRule="auto"/>
        <w:jc w:val="both"/>
        <w:rPr>
          <w:rFonts w:ascii="Arial" w:eastAsia="Arial" w:hAnsi="Arial" w:cs="Arial"/>
          <w:color w:val="000000" w:themeColor="text1"/>
          <w:u w:val="single"/>
        </w:rPr>
      </w:pPr>
      <w:r w:rsidRPr="26999E5C">
        <w:rPr>
          <w:rFonts w:ascii="Arial" w:eastAsia="Arial" w:hAnsi="Arial" w:cs="Arial"/>
          <w:color w:val="000000" w:themeColor="text1"/>
          <w:u w:val="single"/>
        </w:rPr>
        <w:t xml:space="preserve">6. </w:t>
      </w:r>
      <w:r w:rsidR="008B78CF" w:rsidRPr="26999E5C">
        <w:rPr>
          <w:rFonts w:ascii="Arial" w:eastAsia="Arial" w:hAnsi="Arial" w:cs="Arial"/>
          <w:color w:val="000000" w:themeColor="text1"/>
          <w:u w:val="single"/>
        </w:rPr>
        <w:t>Priority i</w:t>
      </w:r>
      <w:r w:rsidR="00CE1EE1" w:rsidRPr="26999E5C">
        <w:rPr>
          <w:rFonts w:ascii="Arial" w:eastAsia="Arial" w:hAnsi="Arial" w:cs="Arial"/>
          <w:color w:val="000000" w:themeColor="text1"/>
          <w:u w:val="single"/>
        </w:rPr>
        <w:t>nstallation c</w:t>
      </w:r>
      <w:r w:rsidR="2ADE5A73" w:rsidRPr="26999E5C">
        <w:rPr>
          <w:rFonts w:ascii="Arial" w:eastAsia="Arial" w:hAnsi="Arial" w:cs="Arial"/>
          <w:color w:val="000000" w:themeColor="text1"/>
          <w:u w:val="single"/>
        </w:rPr>
        <w:t>hallenges and dependencies</w:t>
      </w:r>
    </w:p>
    <w:p w14:paraId="0F715DF9" w14:textId="7044C339" w:rsidR="00492331" w:rsidRPr="005166B5" w:rsidRDefault="568D0B34" w:rsidP="00534431">
      <w:pPr>
        <w:pStyle w:val="ListParagraph"/>
        <w:numPr>
          <w:ilvl w:val="0"/>
          <w:numId w:val="9"/>
        </w:numPr>
        <w:spacing w:line="257" w:lineRule="auto"/>
        <w:jc w:val="both"/>
        <w:rPr>
          <w:rFonts w:ascii="Arial" w:eastAsia="Arial" w:hAnsi="Arial" w:cs="Arial"/>
        </w:rPr>
      </w:pPr>
      <w:r w:rsidRPr="005166B5">
        <w:rPr>
          <w:rFonts w:ascii="Arial" w:eastAsia="Arial" w:hAnsi="Arial" w:cs="Arial"/>
        </w:rPr>
        <w:t xml:space="preserve">What </w:t>
      </w:r>
      <w:r w:rsidRPr="005166B5">
        <w:rPr>
          <w:rFonts w:ascii="Arial" w:eastAsia="Arial" w:hAnsi="Arial" w:cs="Arial"/>
          <w:color w:val="000000" w:themeColor="text1"/>
        </w:rPr>
        <w:t xml:space="preserve">factors most influenced the ability of LAs to deliver installations to time and </w:t>
      </w:r>
      <w:r w:rsidR="23D4C335" w:rsidRPr="005166B5">
        <w:rPr>
          <w:rFonts w:ascii="Arial" w:eastAsia="Arial" w:hAnsi="Arial" w:cs="Arial"/>
          <w:color w:val="000000" w:themeColor="text1"/>
        </w:rPr>
        <w:t>standards</w:t>
      </w:r>
      <w:r w:rsidRPr="005166B5">
        <w:rPr>
          <w:rFonts w:ascii="Arial" w:eastAsia="Arial" w:hAnsi="Arial" w:cs="Arial"/>
          <w:color w:val="000000" w:themeColor="text1"/>
        </w:rPr>
        <w:t xml:space="preserve">?  </w:t>
      </w:r>
      <w:r w:rsidRPr="005166B5">
        <w:rPr>
          <w:rFonts w:ascii="Arial" w:eastAsia="Arial" w:hAnsi="Arial" w:cs="Arial"/>
        </w:rPr>
        <w:t xml:space="preserve"> </w:t>
      </w:r>
    </w:p>
    <w:p w14:paraId="36C95F4A" w14:textId="5F7F2534" w:rsidR="00492331" w:rsidRPr="005166B5" w:rsidRDefault="6D88564C" w:rsidP="00534431">
      <w:pPr>
        <w:pStyle w:val="ListParagraph"/>
        <w:numPr>
          <w:ilvl w:val="0"/>
          <w:numId w:val="9"/>
        </w:numPr>
        <w:spacing w:line="257" w:lineRule="auto"/>
        <w:jc w:val="both"/>
        <w:rPr>
          <w:rFonts w:ascii="Arial" w:eastAsia="Arial" w:hAnsi="Arial" w:cs="Arial"/>
        </w:rPr>
      </w:pPr>
      <w:r w:rsidRPr="005166B5">
        <w:rPr>
          <w:rFonts w:ascii="Arial" w:eastAsia="Arial" w:hAnsi="Arial" w:cs="Arial"/>
          <w:color w:val="000000" w:themeColor="text1"/>
        </w:rPr>
        <w:t xml:space="preserve">What were the primary barriers for installers </w:t>
      </w:r>
      <w:r w:rsidR="62339A61" w:rsidRPr="005166B5">
        <w:rPr>
          <w:rFonts w:ascii="Arial" w:eastAsia="Arial" w:hAnsi="Arial" w:cs="Arial"/>
          <w:color w:val="000000" w:themeColor="text1"/>
        </w:rPr>
        <w:t xml:space="preserve">to </w:t>
      </w:r>
      <w:r w:rsidRPr="005166B5">
        <w:rPr>
          <w:rFonts w:ascii="Arial" w:eastAsia="Arial" w:hAnsi="Arial" w:cs="Arial"/>
          <w:color w:val="000000" w:themeColor="text1"/>
        </w:rPr>
        <w:t xml:space="preserve">deliver installations to time, cost and </w:t>
      </w:r>
      <w:r w:rsidR="7806F4F7" w:rsidRPr="005166B5">
        <w:rPr>
          <w:rFonts w:ascii="Arial" w:eastAsia="Arial" w:hAnsi="Arial" w:cs="Arial"/>
          <w:color w:val="000000" w:themeColor="text1"/>
        </w:rPr>
        <w:t>standards</w:t>
      </w:r>
      <w:r w:rsidRPr="005166B5">
        <w:rPr>
          <w:rFonts w:ascii="Arial" w:eastAsia="Arial" w:hAnsi="Arial" w:cs="Arial"/>
          <w:color w:val="000000" w:themeColor="text1"/>
        </w:rPr>
        <w:t xml:space="preserve">?   </w:t>
      </w:r>
      <w:r w:rsidRPr="005166B5">
        <w:rPr>
          <w:rFonts w:ascii="Arial" w:eastAsia="Arial" w:hAnsi="Arial" w:cs="Arial"/>
        </w:rPr>
        <w:t xml:space="preserve"> </w:t>
      </w:r>
    </w:p>
    <w:p w14:paraId="1F3F227E" w14:textId="2777EEC9" w:rsidR="00492331" w:rsidRPr="005166B5" w:rsidRDefault="6D88564C" w:rsidP="00534431">
      <w:pPr>
        <w:pStyle w:val="ListParagraph"/>
        <w:numPr>
          <w:ilvl w:val="0"/>
          <w:numId w:val="9"/>
        </w:numPr>
        <w:spacing w:line="257" w:lineRule="auto"/>
        <w:jc w:val="both"/>
        <w:rPr>
          <w:rFonts w:ascii="Arial" w:eastAsia="Arial" w:hAnsi="Arial" w:cs="Arial"/>
        </w:rPr>
      </w:pPr>
      <w:r w:rsidRPr="005166B5">
        <w:rPr>
          <w:rFonts w:ascii="Arial" w:eastAsia="Arial" w:hAnsi="Arial" w:cs="Arial"/>
          <w:color w:val="000000" w:themeColor="text1"/>
        </w:rPr>
        <w:t xml:space="preserve">What wider factors influenced timely delivery of installations? Were there </w:t>
      </w:r>
      <w:r w:rsidR="0083348B" w:rsidRPr="005166B5">
        <w:rPr>
          <w:rFonts w:ascii="Arial" w:eastAsia="Arial" w:hAnsi="Arial" w:cs="Arial"/>
          <w:color w:val="000000" w:themeColor="text1"/>
        </w:rPr>
        <w:t>themes in relation</w:t>
      </w:r>
      <w:r w:rsidRPr="005166B5">
        <w:rPr>
          <w:rFonts w:ascii="Arial" w:eastAsia="Arial" w:hAnsi="Arial" w:cs="Arial"/>
          <w:color w:val="000000" w:themeColor="text1"/>
        </w:rPr>
        <w:t xml:space="preserve"> </w:t>
      </w:r>
      <w:r w:rsidR="000562F7" w:rsidRPr="005166B5">
        <w:rPr>
          <w:rFonts w:ascii="Arial" w:eastAsia="Arial" w:hAnsi="Arial" w:cs="Arial"/>
          <w:color w:val="000000" w:themeColor="text1"/>
        </w:rPr>
        <w:t xml:space="preserve">to </w:t>
      </w:r>
      <w:r w:rsidRPr="005166B5">
        <w:rPr>
          <w:rFonts w:ascii="Arial" w:eastAsia="Arial" w:hAnsi="Arial" w:cs="Arial"/>
          <w:color w:val="000000" w:themeColor="text1"/>
        </w:rPr>
        <w:t xml:space="preserve">delivery models, governance, eligibility pathways, type of property, tenants, measures etc. </w:t>
      </w:r>
      <w:r w:rsidRPr="005166B5">
        <w:rPr>
          <w:rFonts w:ascii="Arial" w:eastAsia="Arial" w:hAnsi="Arial" w:cs="Arial"/>
        </w:rPr>
        <w:t xml:space="preserve"> </w:t>
      </w:r>
    </w:p>
    <w:p w14:paraId="276572AC" w14:textId="4C636504" w:rsidR="00492331" w:rsidRPr="005166B5" w:rsidRDefault="45DCFED3" w:rsidP="00534431">
      <w:pPr>
        <w:pStyle w:val="ListParagraph"/>
        <w:numPr>
          <w:ilvl w:val="0"/>
          <w:numId w:val="9"/>
        </w:numPr>
        <w:spacing w:line="257" w:lineRule="auto"/>
        <w:jc w:val="both"/>
        <w:rPr>
          <w:rFonts w:ascii="Arial" w:eastAsia="Arial" w:hAnsi="Arial" w:cs="Arial"/>
        </w:rPr>
      </w:pPr>
      <w:r w:rsidRPr="005166B5">
        <w:rPr>
          <w:rFonts w:ascii="Arial" w:eastAsia="Arial" w:hAnsi="Arial" w:cs="Arial"/>
          <w:color w:val="000000" w:themeColor="text1"/>
        </w:rPr>
        <w:t>Did LAs feel that any policy decisions inhibited delivery and WH:LG objectives (e.g. Income caps, eligibility routes),</w:t>
      </w:r>
    </w:p>
    <w:p w14:paraId="49CDF0D5" w14:textId="416CA3F2" w:rsidR="00492331" w:rsidRPr="005166B5" w:rsidRDefault="4A243D68" w:rsidP="00534431">
      <w:pPr>
        <w:pStyle w:val="ListParagraph"/>
        <w:numPr>
          <w:ilvl w:val="0"/>
          <w:numId w:val="9"/>
        </w:numPr>
        <w:spacing w:line="257" w:lineRule="auto"/>
        <w:jc w:val="both"/>
        <w:rPr>
          <w:rFonts w:ascii="Arial" w:eastAsia="Arial" w:hAnsi="Arial" w:cs="Arial"/>
        </w:rPr>
      </w:pPr>
      <w:r w:rsidRPr="005166B5">
        <w:rPr>
          <w:rFonts w:ascii="Arial" w:eastAsia="Arial" w:hAnsi="Arial" w:cs="Arial"/>
          <w:color w:val="000000" w:themeColor="text1"/>
        </w:rPr>
        <w:t xml:space="preserve">What barriers did </w:t>
      </w:r>
      <w:r w:rsidR="30A7A87E" w:rsidRPr="005166B5">
        <w:rPr>
          <w:rFonts w:ascii="Arial" w:eastAsia="Arial" w:hAnsi="Arial" w:cs="Arial"/>
          <w:color w:val="000000" w:themeColor="text1"/>
        </w:rPr>
        <w:t xml:space="preserve">installers encounter to </w:t>
      </w:r>
      <w:r w:rsidR="0396CEAE" w:rsidRPr="005166B5">
        <w:rPr>
          <w:rFonts w:ascii="Arial" w:eastAsia="Arial" w:hAnsi="Arial" w:cs="Arial"/>
          <w:color w:val="000000" w:themeColor="text1"/>
        </w:rPr>
        <w:t xml:space="preserve">scheme </w:t>
      </w:r>
      <w:r w:rsidR="30A7A87E" w:rsidRPr="005166B5">
        <w:rPr>
          <w:rFonts w:ascii="Arial" w:eastAsia="Arial" w:hAnsi="Arial" w:cs="Arial"/>
          <w:color w:val="000000" w:themeColor="text1"/>
        </w:rPr>
        <w:t>participation</w:t>
      </w:r>
      <w:r w:rsidR="763996F4" w:rsidRPr="005166B5">
        <w:rPr>
          <w:rFonts w:ascii="Arial" w:eastAsia="Arial" w:hAnsi="Arial" w:cs="Arial"/>
          <w:color w:val="000000" w:themeColor="text1"/>
        </w:rPr>
        <w:t xml:space="preserve"> and delivery</w:t>
      </w:r>
      <w:r w:rsidR="30A7A87E" w:rsidRPr="005166B5">
        <w:rPr>
          <w:rFonts w:ascii="Arial" w:eastAsia="Arial" w:hAnsi="Arial" w:cs="Arial"/>
          <w:color w:val="000000" w:themeColor="text1"/>
        </w:rPr>
        <w:t xml:space="preserve">? </w:t>
      </w:r>
      <w:r w:rsidR="30A7A87E" w:rsidRPr="005166B5">
        <w:rPr>
          <w:rFonts w:ascii="Arial" w:eastAsia="Arial" w:hAnsi="Arial" w:cs="Arial"/>
        </w:rPr>
        <w:t xml:space="preserve"> </w:t>
      </w:r>
    </w:p>
    <w:p w14:paraId="7EDA0CD9" w14:textId="7CD7389B" w:rsidR="00492331" w:rsidRPr="005166B5" w:rsidRDefault="30A7A87E" w:rsidP="00534431">
      <w:pPr>
        <w:pStyle w:val="ListParagraph"/>
        <w:numPr>
          <w:ilvl w:val="0"/>
          <w:numId w:val="9"/>
        </w:numPr>
        <w:spacing w:line="257" w:lineRule="auto"/>
        <w:jc w:val="both"/>
        <w:rPr>
          <w:rFonts w:ascii="Arial" w:eastAsia="Arial" w:hAnsi="Arial" w:cs="Arial"/>
        </w:rPr>
      </w:pPr>
      <w:r w:rsidRPr="005166B5">
        <w:rPr>
          <w:rFonts w:ascii="Arial" w:eastAsia="Arial" w:hAnsi="Arial" w:cs="Arial"/>
          <w:color w:val="000000" w:themeColor="text1"/>
        </w:rPr>
        <w:t xml:space="preserve">To what extent are installers paid for their work on time?  </w:t>
      </w:r>
      <w:r w:rsidRPr="005166B5">
        <w:rPr>
          <w:rFonts w:ascii="Arial" w:eastAsia="Arial" w:hAnsi="Arial" w:cs="Arial"/>
        </w:rPr>
        <w:t xml:space="preserve"> </w:t>
      </w:r>
    </w:p>
    <w:p w14:paraId="543C765F" w14:textId="1B4F69F8" w:rsidR="00492331" w:rsidRDefault="00492331" w:rsidP="1349AFDE">
      <w:pPr>
        <w:spacing w:line="257" w:lineRule="auto"/>
        <w:jc w:val="both"/>
        <w:rPr>
          <w:rFonts w:ascii="Arial" w:eastAsia="Arial" w:hAnsi="Arial" w:cs="Arial"/>
          <w:color w:val="000000" w:themeColor="text1"/>
        </w:rPr>
      </w:pPr>
    </w:p>
    <w:p w14:paraId="55C70C0B" w14:textId="72BD3633" w:rsidR="6441A6AE" w:rsidRDefault="6441A6AE" w:rsidP="6441A6AE">
      <w:pPr>
        <w:spacing w:line="257" w:lineRule="auto"/>
        <w:jc w:val="both"/>
        <w:rPr>
          <w:rFonts w:ascii="Arial" w:eastAsia="Arial" w:hAnsi="Arial" w:cs="Arial"/>
          <w:color w:val="000000" w:themeColor="text1"/>
        </w:rPr>
      </w:pPr>
    </w:p>
    <w:p w14:paraId="1F104F66" w14:textId="09236089" w:rsidR="6441A6AE" w:rsidRDefault="6441A6AE" w:rsidP="6441A6AE">
      <w:pPr>
        <w:spacing w:line="257" w:lineRule="auto"/>
        <w:jc w:val="both"/>
        <w:rPr>
          <w:rFonts w:ascii="Arial" w:eastAsia="Arial" w:hAnsi="Arial" w:cs="Arial"/>
          <w:color w:val="000000" w:themeColor="text1"/>
        </w:rPr>
      </w:pPr>
    </w:p>
    <w:p w14:paraId="2ED5A71F" w14:textId="372CF27E" w:rsidR="6441A6AE" w:rsidRDefault="6441A6AE" w:rsidP="6441A6AE">
      <w:pPr>
        <w:spacing w:line="257" w:lineRule="auto"/>
        <w:jc w:val="both"/>
        <w:rPr>
          <w:rFonts w:ascii="Arial" w:eastAsia="Arial" w:hAnsi="Arial" w:cs="Arial"/>
          <w:color w:val="000000" w:themeColor="text1"/>
        </w:rPr>
      </w:pPr>
    </w:p>
    <w:p w14:paraId="33707C04" w14:textId="1DA37425" w:rsidR="26999E5C" w:rsidRDefault="26999E5C" w:rsidP="26999E5C">
      <w:pPr>
        <w:spacing w:line="257" w:lineRule="auto"/>
        <w:jc w:val="both"/>
        <w:rPr>
          <w:rFonts w:ascii="Arial" w:eastAsia="Arial" w:hAnsi="Arial" w:cs="Arial"/>
          <w:color w:val="000000" w:themeColor="text1"/>
        </w:rPr>
      </w:pPr>
    </w:p>
    <w:p w14:paraId="4F9FBBB9" w14:textId="30768780" w:rsidR="6441A6AE" w:rsidRDefault="6441A6AE" w:rsidP="6441A6AE">
      <w:pPr>
        <w:spacing w:line="257" w:lineRule="auto"/>
        <w:jc w:val="both"/>
        <w:rPr>
          <w:rFonts w:ascii="Arial" w:eastAsia="Arial" w:hAnsi="Arial" w:cs="Arial"/>
          <w:color w:val="000000" w:themeColor="text1"/>
        </w:rPr>
      </w:pPr>
    </w:p>
    <w:p w14:paraId="74C760D3" w14:textId="617E19B4" w:rsidR="00632181" w:rsidRPr="00260441" w:rsidRDefault="00632181" w:rsidP="1349AFDE">
      <w:pPr>
        <w:spacing w:line="257" w:lineRule="auto"/>
        <w:jc w:val="both"/>
        <w:rPr>
          <w:rFonts w:ascii="Arial" w:eastAsia="Arial" w:hAnsi="Arial" w:cs="Arial"/>
          <w:i/>
          <w:iCs/>
          <w:color w:val="000000" w:themeColor="text1"/>
        </w:rPr>
      </w:pPr>
      <w:r w:rsidRPr="00260441">
        <w:rPr>
          <w:rFonts w:ascii="Arial" w:eastAsia="Arial" w:hAnsi="Arial" w:cs="Arial"/>
          <w:i/>
          <w:iCs/>
          <w:color w:val="000000" w:themeColor="text1"/>
        </w:rPr>
        <w:t xml:space="preserve">Figure 1. </w:t>
      </w:r>
      <w:r w:rsidR="00787E02" w:rsidRPr="00260441">
        <w:rPr>
          <w:rFonts w:ascii="Arial" w:eastAsia="Arial" w:hAnsi="Arial" w:cs="Arial"/>
          <w:i/>
          <w:iCs/>
          <w:color w:val="000000" w:themeColor="text1"/>
        </w:rPr>
        <w:t>Summary of Warm Homes: Local Grant batching process</w:t>
      </w:r>
      <w:r w:rsidR="00260441" w:rsidRPr="00260441">
        <w:rPr>
          <w:rFonts w:ascii="Arial" w:eastAsia="Arial" w:hAnsi="Arial" w:cs="Arial"/>
          <w:i/>
          <w:iCs/>
          <w:color w:val="000000" w:themeColor="text1"/>
        </w:rPr>
        <w:t xml:space="preserve"> for scheme delivery</w:t>
      </w:r>
    </w:p>
    <w:p w14:paraId="032704A2" w14:textId="5D977450" w:rsidR="434BB90A" w:rsidRPr="005166B5" w:rsidRDefault="434BB90A" w:rsidP="2FF2A635">
      <w:pPr>
        <w:spacing w:line="257" w:lineRule="auto"/>
        <w:jc w:val="both"/>
        <w:rPr>
          <w:rFonts w:ascii="Arial" w:hAnsi="Arial" w:cs="Arial"/>
        </w:rPr>
      </w:pPr>
      <w:r>
        <w:rPr>
          <w:noProof/>
        </w:rPr>
        <w:drawing>
          <wp:inline distT="0" distB="0" distL="0" distR="0" wp14:anchorId="22E406B5" wp14:editId="00E76D6C">
            <wp:extent cx="7850188" cy="4347797"/>
            <wp:effectExtent l="0" t="0" r="0" b="0"/>
            <wp:docPr id="1335896875" name="Picture 1906684402" descr="A diagram of a model&#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6684402"/>
                    <pic:cNvPicPr/>
                  </pic:nvPicPr>
                  <pic:blipFill>
                    <a:blip r:embed="rId7">
                      <a:extLst>
                        <a:ext uri="{28A0092B-C50C-407E-A947-70E740481C1C}">
                          <a14:useLocalDpi xmlns:a14="http://schemas.microsoft.com/office/drawing/2010/main" val="0"/>
                        </a:ext>
                      </a:extLst>
                    </a:blip>
                    <a:stretch>
                      <a:fillRect/>
                    </a:stretch>
                  </pic:blipFill>
                  <pic:spPr>
                    <a:xfrm>
                      <a:off x="0" y="0"/>
                      <a:ext cx="7850188" cy="4347797"/>
                    </a:xfrm>
                    <a:prstGeom prst="rect">
                      <a:avLst/>
                    </a:prstGeom>
                  </pic:spPr>
                </pic:pic>
              </a:graphicData>
            </a:graphic>
          </wp:inline>
        </w:drawing>
      </w:r>
    </w:p>
    <w:p w14:paraId="054DD5AE" w14:textId="77777777" w:rsidR="00BE7930" w:rsidRDefault="00BE7930">
      <w:pPr>
        <w:rPr>
          <w:rFonts w:ascii="Arial" w:eastAsiaTheme="majorEastAsia" w:hAnsi="Arial" w:cs="Arial"/>
          <w:color w:val="0F4761" w:themeColor="accent1" w:themeShade="BF"/>
          <w:sz w:val="28"/>
          <w:szCs w:val="28"/>
        </w:rPr>
      </w:pPr>
      <w:r>
        <w:rPr>
          <w:rFonts w:ascii="Arial" w:hAnsi="Arial" w:cs="Arial"/>
        </w:rPr>
        <w:br w:type="page"/>
      </w:r>
    </w:p>
    <w:p w14:paraId="2929CA26" w14:textId="78D9F73D" w:rsidR="0F4D6D04" w:rsidRPr="005166B5" w:rsidRDefault="00CD08D2" w:rsidP="006E46BB">
      <w:pPr>
        <w:pStyle w:val="Heading2"/>
        <w:rPr>
          <w:rFonts w:ascii="Arial" w:hAnsi="Arial" w:cs="Arial"/>
        </w:rPr>
      </w:pPr>
      <w:bookmarkStart w:id="3" w:name="_Toc1067866618"/>
      <w:r w:rsidRPr="6441A6AE">
        <w:rPr>
          <w:rFonts w:ascii="Arial" w:hAnsi="Arial" w:cs="Arial"/>
        </w:rPr>
        <w:lastRenderedPageBreak/>
        <w:t>Process questions by scheme delivery stage</w:t>
      </w:r>
      <w:bookmarkEnd w:id="3"/>
    </w:p>
    <w:p w14:paraId="53941D9A" w14:textId="77777777" w:rsidR="00CD08D2" w:rsidRDefault="282F7EA7" w:rsidP="214A93CA">
      <w:pPr>
        <w:spacing w:line="257" w:lineRule="auto"/>
        <w:jc w:val="both"/>
        <w:rPr>
          <w:rFonts w:ascii="Arial" w:eastAsia="Arial" w:hAnsi="Arial" w:cs="Arial"/>
          <w:color w:val="000000" w:themeColor="text1"/>
        </w:rPr>
      </w:pPr>
      <w:r w:rsidRPr="26999E5C">
        <w:rPr>
          <w:rFonts w:ascii="Arial" w:eastAsia="Arial" w:hAnsi="Arial" w:cs="Arial"/>
          <w:color w:val="000000" w:themeColor="text1"/>
        </w:rPr>
        <w:t xml:space="preserve">The </w:t>
      </w:r>
      <w:r w:rsidR="00DA3614" w:rsidRPr="26999E5C">
        <w:rPr>
          <w:rFonts w:ascii="Arial" w:eastAsia="Arial" w:hAnsi="Arial" w:cs="Arial"/>
          <w:color w:val="000000" w:themeColor="text1"/>
        </w:rPr>
        <w:t xml:space="preserve">research </w:t>
      </w:r>
      <w:r w:rsidRPr="26999E5C">
        <w:rPr>
          <w:rFonts w:ascii="Arial" w:eastAsia="Arial" w:hAnsi="Arial" w:cs="Arial"/>
          <w:color w:val="000000" w:themeColor="text1"/>
        </w:rPr>
        <w:t xml:space="preserve">questions outlined in the table below are </w:t>
      </w:r>
      <w:r w:rsidRPr="26999E5C">
        <w:rPr>
          <w:rFonts w:ascii="Arial" w:eastAsia="Arial" w:hAnsi="Arial" w:cs="Arial"/>
          <w:b/>
          <w:bCs/>
          <w:color w:val="000000" w:themeColor="text1"/>
        </w:rPr>
        <w:t xml:space="preserve">the same as those outlined in the previous </w:t>
      </w:r>
      <w:proofErr w:type="gramStart"/>
      <w:r w:rsidRPr="26999E5C">
        <w:rPr>
          <w:rFonts w:ascii="Arial" w:eastAsia="Arial" w:hAnsi="Arial" w:cs="Arial"/>
          <w:b/>
          <w:bCs/>
          <w:color w:val="000000" w:themeColor="text1"/>
        </w:rPr>
        <w:t>section</w:t>
      </w:r>
      <w:r w:rsidR="00231341" w:rsidRPr="26999E5C">
        <w:rPr>
          <w:rFonts w:ascii="Arial" w:eastAsia="Arial" w:hAnsi="Arial" w:cs="Arial"/>
          <w:b/>
          <w:bCs/>
          <w:color w:val="000000" w:themeColor="text1"/>
        </w:rPr>
        <w:t>, but</w:t>
      </w:r>
      <w:proofErr w:type="gramEnd"/>
      <w:r w:rsidR="00231341" w:rsidRPr="26999E5C">
        <w:rPr>
          <w:rFonts w:ascii="Arial" w:eastAsia="Arial" w:hAnsi="Arial" w:cs="Arial"/>
          <w:color w:val="000000" w:themeColor="text1"/>
        </w:rPr>
        <w:t xml:space="preserve"> </w:t>
      </w:r>
      <w:r w:rsidR="00231341" w:rsidRPr="26999E5C">
        <w:rPr>
          <w:rFonts w:ascii="Arial" w:eastAsia="Arial" w:hAnsi="Arial" w:cs="Arial"/>
          <w:b/>
          <w:bCs/>
          <w:color w:val="000000" w:themeColor="text1"/>
        </w:rPr>
        <w:t xml:space="preserve">re-ordered </w:t>
      </w:r>
      <w:r w:rsidR="00716E31" w:rsidRPr="26999E5C">
        <w:rPr>
          <w:rFonts w:ascii="Arial" w:eastAsia="Arial" w:hAnsi="Arial" w:cs="Arial"/>
          <w:b/>
          <w:bCs/>
          <w:color w:val="000000" w:themeColor="text1"/>
        </w:rPr>
        <w:t>to be in sequence of</w:t>
      </w:r>
      <w:r w:rsidRPr="26999E5C">
        <w:rPr>
          <w:rFonts w:ascii="Arial" w:eastAsia="Arial" w:hAnsi="Arial" w:cs="Arial"/>
          <w:b/>
          <w:bCs/>
          <w:color w:val="000000" w:themeColor="text1"/>
        </w:rPr>
        <w:t xml:space="preserve"> </w:t>
      </w:r>
      <w:r w:rsidR="006B245F" w:rsidRPr="26999E5C">
        <w:rPr>
          <w:rFonts w:ascii="Arial" w:eastAsia="Arial" w:hAnsi="Arial" w:cs="Arial"/>
          <w:b/>
          <w:bCs/>
          <w:color w:val="000000" w:themeColor="text1"/>
        </w:rPr>
        <w:t>WH:LG scheme delivery stages</w:t>
      </w:r>
      <w:r w:rsidR="0F4D6D04" w:rsidRPr="26999E5C">
        <w:rPr>
          <w:rFonts w:ascii="Arial" w:eastAsia="Arial" w:hAnsi="Arial" w:cs="Arial"/>
          <w:color w:val="000000" w:themeColor="text1"/>
        </w:rPr>
        <w:t xml:space="preserve">. </w:t>
      </w:r>
    </w:p>
    <w:p w14:paraId="0F3520FE" w14:textId="77777777" w:rsidR="0078628B" w:rsidRDefault="09487303" w:rsidP="214A93CA">
      <w:pPr>
        <w:spacing w:line="257" w:lineRule="auto"/>
        <w:jc w:val="both"/>
        <w:rPr>
          <w:rFonts w:ascii="Arial" w:eastAsia="Arial" w:hAnsi="Arial" w:cs="Arial"/>
          <w:color w:val="000000" w:themeColor="text1"/>
        </w:rPr>
      </w:pPr>
      <w:r w:rsidRPr="26999E5C">
        <w:rPr>
          <w:rFonts w:ascii="Arial" w:eastAsia="Arial" w:hAnsi="Arial" w:cs="Arial"/>
          <w:color w:val="000000" w:themeColor="text1"/>
        </w:rPr>
        <w:t>This</w:t>
      </w:r>
      <w:r w:rsidR="007604B2" w:rsidRPr="26999E5C">
        <w:rPr>
          <w:rFonts w:ascii="Arial" w:eastAsia="Arial" w:hAnsi="Arial" w:cs="Arial"/>
          <w:color w:val="000000" w:themeColor="text1"/>
        </w:rPr>
        <w:t xml:space="preserve"> chronological</w:t>
      </w:r>
      <w:r w:rsidRPr="26999E5C">
        <w:rPr>
          <w:rFonts w:ascii="Arial" w:eastAsia="Arial" w:hAnsi="Arial" w:cs="Arial"/>
          <w:color w:val="000000" w:themeColor="text1"/>
        </w:rPr>
        <w:t xml:space="preserve"> structure </w:t>
      </w:r>
      <w:r w:rsidR="007604B2" w:rsidRPr="26999E5C">
        <w:rPr>
          <w:rFonts w:ascii="Arial" w:eastAsia="Arial" w:hAnsi="Arial" w:cs="Arial"/>
          <w:color w:val="000000" w:themeColor="text1"/>
        </w:rPr>
        <w:t xml:space="preserve">should </w:t>
      </w:r>
      <w:proofErr w:type="gramStart"/>
      <w:r w:rsidR="007604B2" w:rsidRPr="26999E5C">
        <w:rPr>
          <w:rFonts w:ascii="Arial" w:eastAsia="Arial" w:hAnsi="Arial" w:cs="Arial"/>
          <w:color w:val="000000" w:themeColor="text1"/>
        </w:rPr>
        <w:t>be</w:t>
      </w:r>
      <w:r w:rsidRPr="26999E5C">
        <w:rPr>
          <w:rFonts w:ascii="Arial" w:eastAsia="Arial" w:hAnsi="Arial" w:cs="Arial"/>
          <w:color w:val="000000" w:themeColor="text1"/>
        </w:rPr>
        <w:t xml:space="preserve"> consider</w:t>
      </w:r>
      <w:r w:rsidR="007604B2" w:rsidRPr="26999E5C">
        <w:rPr>
          <w:rFonts w:ascii="Arial" w:eastAsia="Arial" w:hAnsi="Arial" w:cs="Arial"/>
          <w:color w:val="000000" w:themeColor="text1"/>
        </w:rPr>
        <w:t>ed</w:t>
      </w:r>
      <w:proofErr w:type="gramEnd"/>
      <w:r w:rsidR="007604B2" w:rsidRPr="26999E5C">
        <w:rPr>
          <w:rFonts w:ascii="Arial" w:eastAsia="Arial" w:hAnsi="Arial" w:cs="Arial"/>
          <w:color w:val="000000" w:themeColor="text1"/>
        </w:rPr>
        <w:t xml:space="preserve"> when</w:t>
      </w:r>
      <w:r w:rsidR="002330B8" w:rsidRPr="26999E5C">
        <w:rPr>
          <w:rFonts w:ascii="Arial" w:eastAsia="Arial" w:hAnsi="Arial" w:cs="Arial"/>
          <w:color w:val="000000" w:themeColor="text1"/>
        </w:rPr>
        <w:t xml:space="preserve"> developing your bid</w:t>
      </w:r>
      <w:r w:rsidRPr="26999E5C">
        <w:rPr>
          <w:rFonts w:ascii="Arial" w:eastAsia="Arial" w:hAnsi="Arial" w:cs="Arial"/>
          <w:color w:val="000000" w:themeColor="text1"/>
        </w:rPr>
        <w:t xml:space="preserve"> </w:t>
      </w:r>
      <w:r w:rsidR="0078434E" w:rsidRPr="26999E5C">
        <w:rPr>
          <w:rFonts w:ascii="Arial" w:eastAsia="Arial" w:hAnsi="Arial" w:cs="Arial"/>
          <w:color w:val="000000" w:themeColor="text1"/>
        </w:rPr>
        <w:t>because</w:t>
      </w:r>
      <w:r w:rsidRPr="26999E5C">
        <w:rPr>
          <w:rFonts w:ascii="Arial" w:eastAsia="Arial" w:hAnsi="Arial" w:cs="Arial"/>
          <w:color w:val="000000" w:themeColor="text1"/>
        </w:rPr>
        <w:t xml:space="preserve"> the</w:t>
      </w:r>
      <w:r w:rsidR="004C4E75" w:rsidRPr="26999E5C">
        <w:rPr>
          <w:rFonts w:ascii="Arial" w:eastAsia="Arial" w:hAnsi="Arial" w:cs="Arial"/>
          <w:color w:val="000000" w:themeColor="text1"/>
        </w:rPr>
        <w:t xml:space="preserve"> evaluation’s</w:t>
      </w:r>
      <w:r w:rsidRPr="26999E5C">
        <w:rPr>
          <w:rFonts w:ascii="Arial" w:eastAsia="Arial" w:hAnsi="Arial" w:cs="Arial"/>
          <w:color w:val="000000" w:themeColor="text1"/>
        </w:rPr>
        <w:t xml:space="preserve"> reporting requirements </w:t>
      </w:r>
      <w:r w:rsidR="00B202A5" w:rsidRPr="26999E5C">
        <w:rPr>
          <w:rFonts w:ascii="Arial" w:eastAsia="Arial" w:hAnsi="Arial" w:cs="Arial"/>
          <w:color w:val="000000" w:themeColor="text1"/>
        </w:rPr>
        <w:t>address different questions at different stages of delivery.</w:t>
      </w:r>
    </w:p>
    <w:p w14:paraId="75E00402" w14:textId="043F6F71" w:rsidR="0F4D6D04" w:rsidRDefault="00B202A5" w:rsidP="214A93CA">
      <w:pPr>
        <w:spacing w:line="257" w:lineRule="auto"/>
        <w:jc w:val="both"/>
        <w:rPr>
          <w:rFonts w:ascii="Arial" w:eastAsia="Arial" w:hAnsi="Arial" w:cs="Arial"/>
          <w:color w:val="000000" w:themeColor="text1"/>
        </w:rPr>
      </w:pPr>
      <w:r>
        <w:rPr>
          <w:rFonts w:ascii="Arial" w:eastAsia="Arial" w:hAnsi="Arial" w:cs="Arial"/>
          <w:color w:val="000000" w:themeColor="text1"/>
        </w:rPr>
        <w:t>In par</w:t>
      </w:r>
      <w:r w:rsidR="000C083C">
        <w:rPr>
          <w:rFonts w:ascii="Arial" w:eastAsia="Arial" w:hAnsi="Arial" w:cs="Arial"/>
          <w:color w:val="000000" w:themeColor="text1"/>
        </w:rPr>
        <w:t>ticular, the</w:t>
      </w:r>
      <w:r w:rsidR="09487303" w:rsidRPr="005166B5">
        <w:rPr>
          <w:rFonts w:ascii="Arial" w:eastAsia="Arial" w:hAnsi="Arial" w:cs="Arial"/>
          <w:color w:val="000000" w:themeColor="text1"/>
        </w:rPr>
        <w:t xml:space="preserve"> </w:t>
      </w:r>
      <w:r w:rsidR="00D93EA0" w:rsidRPr="005166B5">
        <w:rPr>
          <w:rFonts w:ascii="Arial" w:eastAsia="Arial" w:hAnsi="Arial" w:cs="Arial"/>
          <w:color w:val="000000" w:themeColor="text1"/>
        </w:rPr>
        <w:t>initial process evaluation</w:t>
      </w:r>
      <w:r w:rsidR="09487303" w:rsidRPr="005166B5">
        <w:rPr>
          <w:rFonts w:ascii="Arial" w:eastAsia="Arial" w:hAnsi="Arial" w:cs="Arial"/>
          <w:color w:val="000000" w:themeColor="text1"/>
        </w:rPr>
        <w:t xml:space="preserve"> report in 2026 centres on ‘pre-delivery </w:t>
      </w:r>
      <w:r w:rsidR="6246C37C" w:rsidRPr="005166B5">
        <w:rPr>
          <w:rFonts w:ascii="Arial" w:eastAsia="Arial" w:hAnsi="Arial" w:cs="Arial"/>
          <w:color w:val="000000" w:themeColor="text1"/>
        </w:rPr>
        <w:t>processes and early delivery’</w:t>
      </w:r>
      <w:r w:rsidR="000C083C">
        <w:rPr>
          <w:rFonts w:ascii="Arial" w:eastAsia="Arial" w:hAnsi="Arial" w:cs="Arial"/>
          <w:color w:val="000000" w:themeColor="text1"/>
        </w:rPr>
        <w:t xml:space="preserve"> - </w:t>
      </w:r>
      <w:r w:rsidR="6246C37C" w:rsidRPr="005166B5">
        <w:rPr>
          <w:rFonts w:ascii="Arial" w:eastAsia="Arial" w:hAnsi="Arial" w:cs="Arial"/>
          <w:color w:val="000000" w:themeColor="text1"/>
        </w:rPr>
        <w:t xml:space="preserve">the workstreams </w:t>
      </w:r>
      <w:r w:rsidR="000C083C">
        <w:rPr>
          <w:rFonts w:ascii="Arial" w:eastAsia="Arial" w:hAnsi="Arial" w:cs="Arial"/>
          <w:color w:val="000000" w:themeColor="text1"/>
        </w:rPr>
        <w:t xml:space="preserve">for this report </w:t>
      </w:r>
      <w:r w:rsidR="6246C37C" w:rsidRPr="005166B5">
        <w:rPr>
          <w:rFonts w:ascii="Arial" w:eastAsia="Arial" w:hAnsi="Arial" w:cs="Arial"/>
          <w:color w:val="000000" w:themeColor="text1"/>
        </w:rPr>
        <w:t>will have</w:t>
      </w:r>
      <w:r w:rsidR="0078628B">
        <w:rPr>
          <w:rFonts w:ascii="Arial" w:eastAsia="Arial" w:hAnsi="Arial" w:cs="Arial"/>
          <w:color w:val="000000" w:themeColor="text1"/>
        </w:rPr>
        <w:t xml:space="preserve"> a</w:t>
      </w:r>
      <w:r w:rsidR="6246C37C" w:rsidRPr="005166B5">
        <w:rPr>
          <w:rFonts w:ascii="Arial" w:eastAsia="Arial" w:hAnsi="Arial" w:cs="Arial"/>
          <w:color w:val="000000" w:themeColor="text1"/>
        </w:rPr>
        <w:t xml:space="preserve"> greater emphasis </w:t>
      </w:r>
      <w:r w:rsidR="0078628B">
        <w:rPr>
          <w:rFonts w:ascii="Arial" w:eastAsia="Arial" w:hAnsi="Arial" w:cs="Arial"/>
          <w:color w:val="000000" w:themeColor="text1"/>
        </w:rPr>
        <w:t xml:space="preserve">on </w:t>
      </w:r>
      <w:r w:rsidR="781D395C" w:rsidRPr="005166B5">
        <w:rPr>
          <w:rFonts w:ascii="Arial" w:eastAsia="Arial" w:hAnsi="Arial" w:cs="Arial"/>
          <w:color w:val="000000" w:themeColor="text1"/>
        </w:rPr>
        <w:t>funding</w:t>
      </w:r>
      <w:r w:rsidR="0078628B">
        <w:rPr>
          <w:rFonts w:ascii="Arial" w:eastAsia="Arial" w:hAnsi="Arial" w:cs="Arial"/>
          <w:color w:val="000000" w:themeColor="text1"/>
        </w:rPr>
        <w:t>,</w:t>
      </w:r>
      <w:r w:rsidR="781D395C" w:rsidRPr="005166B5">
        <w:rPr>
          <w:rFonts w:ascii="Arial" w:eastAsia="Arial" w:hAnsi="Arial" w:cs="Arial"/>
          <w:color w:val="000000" w:themeColor="text1"/>
        </w:rPr>
        <w:t xml:space="preserve"> mobilisation and pre-delivery</w:t>
      </w:r>
      <w:r w:rsidR="1AB396F0" w:rsidRPr="005166B5">
        <w:rPr>
          <w:rFonts w:ascii="Arial" w:eastAsia="Arial" w:hAnsi="Arial" w:cs="Arial"/>
          <w:color w:val="000000" w:themeColor="text1"/>
        </w:rPr>
        <w:t xml:space="preserve"> stages.</w:t>
      </w:r>
    </w:p>
    <w:p w14:paraId="57672591" w14:textId="77777777" w:rsidR="0078628B" w:rsidRPr="005166B5" w:rsidRDefault="0078628B" w:rsidP="214A93CA">
      <w:pPr>
        <w:spacing w:line="257" w:lineRule="auto"/>
        <w:jc w:val="both"/>
        <w:rPr>
          <w:rFonts w:ascii="Arial" w:eastAsia="Arial" w:hAnsi="Arial" w:cs="Arial"/>
          <w:color w:val="000000" w:themeColor="text1"/>
        </w:rPr>
      </w:pPr>
    </w:p>
    <w:tbl>
      <w:tblPr>
        <w:tblStyle w:val="TableGrid"/>
        <w:tblW w:w="14079"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1725"/>
        <w:gridCol w:w="9000"/>
        <w:gridCol w:w="3354"/>
      </w:tblGrid>
      <w:tr w:rsidR="7203915F" w:rsidRPr="005166B5" w14:paraId="4AF11ABC" w14:textId="77777777" w:rsidTr="26999E5C">
        <w:trPr>
          <w:trHeight w:val="300"/>
        </w:trPr>
        <w:tc>
          <w:tcPr>
            <w:tcW w:w="1725" w:type="dxa"/>
            <w:tcBorders>
              <w:top w:val="single" w:sz="6" w:space="0" w:color="auto"/>
              <w:left w:val="single" w:sz="6" w:space="0" w:color="auto"/>
              <w:bottom w:val="single" w:sz="6" w:space="0" w:color="auto"/>
              <w:right w:val="single" w:sz="6" w:space="0" w:color="auto"/>
            </w:tcBorders>
            <w:tcMar>
              <w:left w:w="105" w:type="dxa"/>
              <w:right w:w="105" w:type="dxa"/>
            </w:tcMar>
          </w:tcPr>
          <w:p w14:paraId="6D918040" w14:textId="1534B552" w:rsidR="7203915F" w:rsidRPr="005166B5" w:rsidRDefault="1D25B68F" w:rsidP="2FF2A635">
            <w:pPr>
              <w:rPr>
                <w:rFonts w:ascii="Arial" w:hAnsi="Arial" w:cs="Arial"/>
              </w:rPr>
            </w:pPr>
            <w:r w:rsidRPr="005166B5">
              <w:rPr>
                <w:rFonts w:ascii="Arial" w:eastAsia="Arial" w:hAnsi="Arial" w:cs="Arial"/>
                <w:b/>
                <w:bCs/>
              </w:rPr>
              <w:t>Stage</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01FF7A80" w14:textId="7F3B416E" w:rsidR="7203915F" w:rsidRPr="005166B5" w:rsidRDefault="6E777B02" w:rsidP="1349AFDE">
            <w:pPr>
              <w:rPr>
                <w:rFonts w:ascii="Arial" w:eastAsia="Arial" w:hAnsi="Arial" w:cs="Arial"/>
              </w:rPr>
            </w:pPr>
            <w:r w:rsidRPr="005166B5">
              <w:rPr>
                <w:rFonts w:ascii="Arial" w:eastAsia="Arial" w:hAnsi="Arial" w:cs="Arial"/>
                <w:b/>
                <w:bCs/>
              </w:rPr>
              <w:t>Evaluation questions</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0186C9D" w14:textId="392F23BC" w:rsidR="7203915F" w:rsidRPr="005166B5" w:rsidRDefault="6E777B02" w:rsidP="1349AFDE">
            <w:pPr>
              <w:rPr>
                <w:rFonts w:ascii="Arial" w:eastAsia="Arial" w:hAnsi="Arial" w:cs="Arial"/>
              </w:rPr>
            </w:pPr>
            <w:r w:rsidRPr="005166B5">
              <w:rPr>
                <w:rFonts w:ascii="Arial" w:eastAsia="Arial" w:hAnsi="Arial" w:cs="Arial"/>
                <w:b/>
                <w:bCs/>
              </w:rPr>
              <w:t>Data source</w:t>
            </w:r>
            <w:r w:rsidR="00074A55">
              <w:rPr>
                <w:rFonts w:ascii="Arial" w:eastAsia="Arial" w:hAnsi="Arial" w:cs="Arial"/>
                <w:b/>
                <w:bCs/>
              </w:rPr>
              <w:t>(s)</w:t>
            </w:r>
          </w:p>
        </w:tc>
      </w:tr>
      <w:tr w:rsidR="7203915F" w:rsidRPr="005166B5" w14:paraId="776423E5" w14:textId="77777777" w:rsidTr="26999E5C">
        <w:trPr>
          <w:trHeight w:val="300"/>
        </w:trPr>
        <w:tc>
          <w:tcPr>
            <w:tcW w:w="1725" w:type="dxa"/>
            <w:vMerge w:val="restart"/>
            <w:tcBorders>
              <w:top w:val="single" w:sz="6" w:space="0" w:color="auto"/>
              <w:left w:val="single" w:sz="6" w:space="0" w:color="auto"/>
              <w:bottom w:val="single" w:sz="6" w:space="0" w:color="auto"/>
              <w:right w:val="single" w:sz="6" w:space="0" w:color="auto"/>
            </w:tcBorders>
            <w:tcMar>
              <w:left w:w="105" w:type="dxa"/>
              <w:right w:w="105" w:type="dxa"/>
            </w:tcMar>
          </w:tcPr>
          <w:p w14:paraId="6880DA16" w14:textId="106DE800" w:rsidR="7203915F" w:rsidRPr="005166B5" w:rsidRDefault="6E777B02" w:rsidP="1349AFDE">
            <w:pPr>
              <w:rPr>
                <w:rFonts w:ascii="Arial" w:eastAsia="Arial" w:hAnsi="Arial" w:cs="Arial"/>
                <w:color w:val="000000" w:themeColor="text1"/>
              </w:rPr>
            </w:pPr>
            <w:r w:rsidRPr="005166B5">
              <w:rPr>
                <w:rFonts w:ascii="Arial" w:eastAsia="Arial" w:hAnsi="Arial" w:cs="Arial"/>
                <w:b/>
                <w:bCs/>
                <w:color w:val="000000" w:themeColor="text1"/>
              </w:rPr>
              <w:t>Funding &amp; mobilisation</w:t>
            </w:r>
          </w:p>
          <w:p w14:paraId="2BF7ADB2" w14:textId="1F04065D" w:rsidR="7203915F" w:rsidRPr="005166B5" w:rsidRDefault="6E777B02" w:rsidP="1349AFDE">
            <w:pPr>
              <w:rPr>
                <w:rFonts w:ascii="Arial" w:eastAsia="Arial" w:hAnsi="Arial" w:cs="Arial"/>
                <w:color w:val="000000" w:themeColor="text1"/>
              </w:rPr>
            </w:pPr>
            <w:r w:rsidRPr="005166B5">
              <w:rPr>
                <w:rFonts w:ascii="Arial" w:eastAsia="Arial" w:hAnsi="Arial" w:cs="Arial"/>
                <w:b/>
                <w:bCs/>
                <w:color w:val="000000" w:themeColor="text1"/>
              </w:rPr>
              <w:t xml:space="preserve"> </w:t>
            </w:r>
          </w:p>
          <w:p w14:paraId="463305FA" w14:textId="45700675" w:rsidR="7203915F" w:rsidRPr="005166B5" w:rsidRDefault="6E777B02" w:rsidP="1349AFDE">
            <w:pPr>
              <w:rPr>
                <w:rFonts w:ascii="Arial" w:eastAsia="Arial" w:hAnsi="Arial" w:cs="Arial"/>
                <w:color w:val="000000" w:themeColor="text1"/>
              </w:rPr>
            </w:pPr>
            <w:r w:rsidRPr="005166B5">
              <w:rPr>
                <w:rFonts w:ascii="Arial" w:eastAsia="Arial" w:hAnsi="Arial" w:cs="Arial"/>
                <w:color w:val="000000" w:themeColor="text1"/>
              </w:rPr>
              <w:t>(Expression of interest / challenge fund model)</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5C3834B4" w14:textId="5630942A" w:rsidR="7203915F" w:rsidRPr="005166B5" w:rsidRDefault="2D3C5A63" w:rsidP="7D2F44D1">
            <w:pPr>
              <w:rPr>
                <w:rFonts w:ascii="Arial" w:eastAsia="Arial" w:hAnsi="Arial" w:cs="Arial"/>
                <w:color w:val="000000" w:themeColor="text1"/>
              </w:rPr>
            </w:pPr>
            <w:r w:rsidRPr="005166B5">
              <w:rPr>
                <w:rFonts w:ascii="Arial" w:eastAsia="Arial" w:hAnsi="Arial" w:cs="Arial"/>
                <w:b/>
                <w:bCs/>
              </w:rPr>
              <w:t>Delivery Process</w:t>
            </w:r>
            <w:r w:rsidR="50C1A6A4" w:rsidRPr="005166B5">
              <w:rPr>
                <w:rFonts w:ascii="Arial" w:eastAsia="Arial" w:hAnsi="Arial" w:cs="Arial"/>
                <w:b/>
                <w:bCs/>
              </w:rPr>
              <w:t xml:space="preserve"> effectiveness</w:t>
            </w:r>
            <w:r w:rsidRPr="005166B5">
              <w:rPr>
                <w:rFonts w:ascii="Arial" w:eastAsia="Arial" w:hAnsi="Arial" w:cs="Arial"/>
              </w:rPr>
              <w:t xml:space="preserve">: </w:t>
            </w:r>
            <w:r w:rsidR="429158EF" w:rsidRPr="005166B5">
              <w:rPr>
                <w:rFonts w:ascii="Arial" w:eastAsia="Arial" w:hAnsi="Arial" w:cs="Arial"/>
                <w:color w:val="000000" w:themeColor="text1"/>
              </w:rPr>
              <w:t>What were the experiences of LAs with the new expression of interest approach? Did it streamline the funding allocation process?</w:t>
            </w:r>
          </w:p>
          <w:p w14:paraId="3648082D" w14:textId="59A82BF9" w:rsidR="7203915F" w:rsidRPr="005166B5" w:rsidRDefault="7203915F" w:rsidP="1349AFDE">
            <w:pPr>
              <w:rPr>
                <w:rFonts w:ascii="Arial" w:eastAsia="Arial" w:hAnsi="Arial" w:cs="Arial"/>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0B99DBFB" w14:textId="3E683ACD" w:rsidR="7203915F" w:rsidRPr="005166B5" w:rsidRDefault="6E777B02" w:rsidP="1349AFDE">
            <w:pPr>
              <w:rPr>
                <w:rFonts w:ascii="Arial" w:eastAsia="Arial" w:hAnsi="Arial" w:cs="Arial"/>
              </w:rPr>
            </w:pPr>
            <w:r w:rsidRPr="005166B5">
              <w:rPr>
                <w:rFonts w:ascii="Arial" w:eastAsia="Arial" w:hAnsi="Arial" w:cs="Arial"/>
              </w:rPr>
              <w:t>LA survey &amp; interviews</w:t>
            </w:r>
          </w:p>
        </w:tc>
      </w:tr>
      <w:tr w:rsidR="7203915F" w:rsidRPr="005166B5" w14:paraId="00F0317B" w14:textId="77777777" w:rsidTr="26999E5C">
        <w:trPr>
          <w:trHeight w:val="300"/>
        </w:trPr>
        <w:tc>
          <w:tcPr>
            <w:tcW w:w="1725" w:type="dxa"/>
            <w:vMerge/>
            <w:vAlign w:val="center"/>
          </w:tcPr>
          <w:p w14:paraId="53F7AFD3"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A647613" w14:textId="4AB91C3B" w:rsidR="7203915F" w:rsidRPr="005166B5" w:rsidRDefault="6E777B02" w:rsidP="1349AFDE">
            <w:pPr>
              <w:rPr>
                <w:rFonts w:ascii="Arial" w:eastAsia="Arial" w:hAnsi="Arial" w:cs="Arial"/>
              </w:rPr>
            </w:pPr>
            <w:r w:rsidRPr="005166B5">
              <w:rPr>
                <w:rFonts w:ascii="Arial" w:eastAsia="Arial" w:hAnsi="Arial" w:cs="Arial"/>
                <w:b/>
                <w:bCs/>
              </w:rPr>
              <w:t xml:space="preserve">Delivery </w:t>
            </w:r>
            <w:r w:rsidR="7D96390D" w:rsidRPr="005166B5">
              <w:rPr>
                <w:rFonts w:ascii="Arial" w:eastAsia="Arial" w:hAnsi="Arial" w:cs="Arial"/>
                <w:b/>
                <w:bCs/>
              </w:rPr>
              <w:t>process effectiveness</w:t>
            </w:r>
            <w:r w:rsidRPr="005166B5">
              <w:rPr>
                <w:rFonts w:ascii="Arial" w:eastAsia="Arial" w:hAnsi="Arial" w:cs="Arial"/>
                <w:b/>
                <w:bCs/>
              </w:rPr>
              <w:t xml:space="preserve">: </w:t>
            </w:r>
            <w:r w:rsidRPr="005166B5">
              <w:rPr>
                <w:rFonts w:ascii="Arial" w:eastAsia="Arial" w:hAnsi="Arial" w:cs="Arial"/>
              </w:rPr>
              <w:t xml:space="preserve">What was the value added from RISE (Retrofit Information Support and Expertise) at this stage? How?  </w:t>
            </w:r>
          </w:p>
          <w:p w14:paraId="640D6620" w14:textId="1AE9B883" w:rsidR="7203915F" w:rsidRPr="005166B5" w:rsidRDefault="6E777B02" w:rsidP="1349AFDE">
            <w:pPr>
              <w:rPr>
                <w:rFonts w:ascii="Arial" w:eastAsia="Arial" w:hAnsi="Arial" w:cs="Arial"/>
              </w:rPr>
            </w:pPr>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7BA30DFC" w14:textId="7936F927" w:rsidR="7203915F" w:rsidRPr="005166B5" w:rsidRDefault="6E777B02" w:rsidP="1349AFDE">
            <w:pPr>
              <w:rPr>
                <w:rFonts w:ascii="Arial" w:eastAsia="Arial" w:hAnsi="Arial" w:cs="Arial"/>
              </w:rPr>
            </w:pPr>
            <w:r w:rsidRPr="005166B5">
              <w:rPr>
                <w:rFonts w:ascii="Arial" w:eastAsia="Arial" w:hAnsi="Arial" w:cs="Arial"/>
              </w:rPr>
              <w:t>LA survey &amp; interviews</w:t>
            </w:r>
          </w:p>
        </w:tc>
      </w:tr>
      <w:tr w:rsidR="7203915F" w:rsidRPr="005166B5" w14:paraId="6FDB9130" w14:textId="77777777" w:rsidTr="26999E5C">
        <w:trPr>
          <w:trHeight w:val="300"/>
        </w:trPr>
        <w:tc>
          <w:tcPr>
            <w:tcW w:w="1725" w:type="dxa"/>
            <w:vMerge/>
            <w:vAlign w:val="center"/>
          </w:tcPr>
          <w:p w14:paraId="6615753B"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5D74399E" w14:textId="7F003926" w:rsidR="7203915F" w:rsidRPr="005166B5" w:rsidRDefault="4CABEA86" w:rsidP="6F36099D">
            <w:pPr>
              <w:rPr>
                <w:rFonts w:ascii="Arial" w:eastAsia="Arial" w:hAnsi="Arial" w:cs="Arial"/>
              </w:rPr>
            </w:pPr>
            <w:r w:rsidRPr="26999E5C">
              <w:rPr>
                <w:rFonts w:ascii="Arial" w:eastAsia="Arial" w:hAnsi="Arial" w:cs="Arial"/>
                <w:b/>
                <w:bCs/>
              </w:rPr>
              <w:t>Delivery process</w:t>
            </w:r>
            <w:r w:rsidR="105BC2BC" w:rsidRPr="26999E5C">
              <w:rPr>
                <w:rFonts w:ascii="Arial" w:eastAsia="Arial" w:hAnsi="Arial" w:cs="Arial"/>
                <w:b/>
                <w:bCs/>
              </w:rPr>
              <w:t xml:space="preserve"> effectiveness</w:t>
            </w:r>
            <w:r w:rsidRPr="26999E5C">
              <w:rPr>
                <w:rFonts w:ascii="Arial" w:eastAsia="Arial" w:hAnsi="Arial" w:cs="Arial"/>
                <w:b/>
                <w:bCs/>
              </w:rPr>
              <w:t xml:space="preserve">: </w:t>
            </w:r>
            <w:r w:rsidRPr="26999E5C">
              <w:rPr>
                <w:rFonts w:ascii="Arial" w:eastAsia="Arial" w:hAnsi="Arial" w:cs="Arial"/>
              </w:rPr>
              <w:t xml:space="preserve">How effective and efficient were pre-mobilisation </w:t>
            </w:r>
            <w:r w:rsidR="6160ABBA" w:rsidRPr="26999E5C">
              <w:rPr>
                <w:rFonts w:ascii="Arial" w:eastAsia="Arial" w:hAnsi="Arial" w:cs="Arial"/>
              </w:rPr>
              <w:t>and funding allocation process</w:t>
            </w:r>
            <w:r w:rsidRPr="26999E5C">
              <w:rPr>
                <w:rFonts w:ascii="Arial" w:eastAsia="Arial" w:hAnsi="Arial" w:cs="Arial"/>
              </w:rPr>
              <w:t xml:space="preserve"> for LAs?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7AED4964" w14:textId="2C6100CB" w:rsidR="7203915F" w:rsidRPr="005166B5" w:rsidRDefault="6E777B02" w:rsidP="1349AFDE">
            <w:pPr>
              <w:rPr>
                <w:rFonts w:ascii="Arial" w:eastAsia="Arial" w:hAnsi="Arial" w:cs="Arial"/>
              </w:rPr>
            </w:pPr>
            <w:r w:rsidRPr="005166B5">
              <w:rPr>
                <w:rFonts w:ascii="Arial" w:eastAsia="Arial" w:hAnsi="Arial" w:cs="Arial"/>
              </w:rPr>
              <w:t>LA survey &amp; interviews</w:t>
            </w:r>
          </w:p>
        </w:tc>
      </w:tr>
      <w:tr w:rsidR="7203915F" w:rsidRPr="005166B5" w14:paraId="5BCA5A6A" w14:textId="77777777" w:rsidTr="26999E5C">
        <w:trPr>
          <w:trHeight w:val="300"/>
        </w:trPr>
        <w:tc>
          <w:tcPr>
            <w:tcW w:w="1725" w:type="dxa"/>
            <w:vMerge/>
            <w:vAlign w:val="center"/>
          </w:tcPr>
          <w:p w14:paraId="79C9B38A"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4730487C" w14:textId="2885AE39" w:rsidR="7203915F" w:rsidRPr="005166B5" w:rsidRDefault="6E777B02" w:rsidP="1349AFDE">
            <w:pPr>
              <w:rPr>
                <w:rFonts w:ascii="Arial" w:eastAsia="Arial" w:hAnsi="Arial" w:cs="Arial"/>
              </w:rPr>
            </w:pPr>
            <w:r w:rsidRPr="005166B5">
              <w:rPr>
                <w:rFonts w:ascii="Arial" w:eastAsia="Arial" w:hAnsi="Arial" w:cs="Arial"/>
                <w:b/>
                <w:bCs/>
              </w:rPr>
              <w:t>Delivery process</w:t>
            </w:r>
            <w:r w:rsidR="001EABB3" w:rsidRPr="005166B5">
              <w:rPr>
                <w:rFonts w:ascii="Arial" w:eastAsia="Arial" w:hAnsi="Arial" w:cs="Arial"/>
                <w:b/>
                <w:bCs/>
              </w:rPr>
              <w:t xml:space="preserve"> effectiveness</w:t>
            </w:r>
            <w:r w:rsidRPr="005166B5">
              <w:rPr>
                <w:rFonts w:ascii="Arial" w:eastAsia="Arial" w:hAnsi="Arial" w:cs="Arial"/>
              </w:rPr>
              <w:t>: Were certain LAs/Consortia better suited to progress through the mobilisation period than others? What were the relevant factors?</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71FD5D8F" w14:textId="610732E7" w:rsidR="7203915F" w:rsidRPr="005166B5" w:rsidRDefault="6E777B02" w:rsidP="1349AFDE">
            <w:pPr>
              <w:rPr>
                <w:rFonts w:ascii="Arial" w:eastAsia="Arial" w:hAnsi="Arial" w:cs="Arial"/>
              </w:rPr>
            </w:pPr>
            <w:r w:rsidRPr="005166B5">
              <w:rPr>
                <w:rFonts w:ascii="Arial" w:eastAsia="Arial" w:hAnsi="Arial" w:cs="Arial"/>
              </w:rPr>
              <w:t>LA survey &amp; interviews</w:t>
            </w:r>
          </w:p>
          <w:p w14:paraId="74326DDB" w14:textId="270BCE11" w:rsidR="7203915F" w:rsidRPr="005166B5" w:rsidRDefault="6E777B02" w:rsidP="1349AFDE">
            <w:pPr>
              <w:rPr>
                <w:rFonts w:ascii="Arial" w:eastAsia="Arial" w:hAnsi="Arial" w:cs="Arial"/>
              </w:rPr>
            </w:pPr>
            <w:r w:rsidRPr="005166B5">
              <w:rPr>
                <w:rFonts w:ascii="Arial" w:eastAsia="Arial" w:hAnsi="Arial" w:cs="Arial"/>
              </w:rPr>
              <w:t xml:space="preserve"> </w:t>
            </w:r>
          </w:p>
          <w:p w14:paraId="513ACD90" w14:textId="5FDD9D17" w:rsidR="7203915F" w:rsidRPr="005166B5" w:rsidRDefault="6E777B02" w:rsidP="1349AFDE">
            <w:pPr>
              <w:rPr>
                <w:rFonts w:ascii="Arial" w:eastAsia="Arial" w:hAnsi="Arial" w:cs="Arial"/>
              </w:rPr>
            </w:pPr>
            <w:r w:rsidRPr="005166B5">
              <w:rPr>
                <w:rFonts w:ascii="Arial" w:eastAsia="Arial" w:hAnsi="Arial" w:cs="Arial"/>
              </w:rPr>
              <w:t>Scheme delivery data</w:t>
            </w:r>
          </w:p>
        </w:tc>
      </w:tr>
      <w:tr w:rsidR="7203915F" w:rsidRPr="005166B5" w14:paraId="3DAE3E14" w14:textId="77777777" w:rsidTr="26999E5C">
        <w:trPr>
          <w:trHeight w:val="300"/>
        </w:trPr>
        <w:tc>
          <w:tcPr>
            <w:tcW w:w="1725" w:type="dxa"/>
            <w:vMerge w:val="restart"/>
            <w:tcBorders>
              <w:top w:val="nil"/>
              <w:left w:val="single" w:sz="6" w:space="0" w:color="auto"/>
              <w:bottom w:val="single" w:sz="6" w:space="0" w:color="auto"/>
              <w:right w:val="single" w:sz="6" w:space="0" w:color="auto"/>
            </w:tcBorders>
            <w:tcMar>
              <w:left w:w="105" w:type="dxa"/>
              <w:right w:w="105" w:type="dxa"/>
            </w:tcMar>
          </w:tcPr>
          <w:p w14:paraId="32F77F6A" w14:textId="40CEE623" w:rsidR="7203915F" w:rsidRPr="005166B5" w:rsidRDefault="6E777B02" w:rsidP="1349AFDE">
            <w:pPr>
              <w:rPr>
                <w:rFonts w:ascii="Arial" w:eastAsia="Arial" w:hAnsi="Arial" w:cs="Arial"/>
              </w:rPr>
            </w:pPr>
            <w:r w:rsidRPr="005166B5">
              <w:rPr>
                <w:rFonts w:ascii="Arial" w:eastAsia="Arial" w:hAnsi="Arial" w:cs="Arial"/>
                <w:b/>
                <w:bCs/>
              </w:rPr>
              <w:t xml:space="preserve"> </w:t>
            </w:r>
          </w:p>
          <w:p w14:paraId="2CC66C71" w14:textId="6B0AFCAF" w:rsidR="7203915F" w:rsidRPr="005166B5" w:rsidRDefault="6E777B02" w:rsidP="1349AFDE">
            <w:pPr>
              <w:rPr>
                <w:rFonts w:ascii="Arial" w:eastAsia="Arial" w:hAnsi="Arial" w:cs="Arial"/>
              </w:rPr>
            </w:pPr>
            <w:r w:rsidRPr="005166B5">
              <w:rPr>
                <w:rFonts w:ascii="Arial" w:eastAsia="Arial" w:hAnsi="Arial" w:cs="Arial"/>
                <w:b/>
                <w:bCs/>
              </w:rPr>
              <w:t xml:space="preserve"> </w:t>
            </w:r>
          </w:p>
          <w:p w14:paraId="369A0F32" w14:textId="0452991E" w:rsidR="7203915F" w:rsidRPr="005166B5" w:rsidRDefault="6E777B02" w:rsidP="1349AFDE">
            <w:pPr>
              <w:rPr>
                <w:rFonts w:ascii="Arial" w:eastAsia="Arial" w:hAnsi="Arial" w:cs="Arial"/>
              </w:rPr>
            </w:pPr>
            <w:r w:rsidRPr="005166B5">
              <w:rPr>
                <w:rFonts w:ascii="Arial" w:eastAsia="Arial" w:hAnsi="Arial" w:cs="Arial"/>
                <w:b/>
                <w:bCs/>
              </w:rPr>
              <w:t xml:space="preserve"> </w:t>
            </w:r>
          </w:p>
          <w:p w14:paraId="33506655" w14:textId="3D160E14" w:rsidR="7203915F" w:rsidRPr="005166B5" w:rsidRDefault="6E777B02" w:rsidP="1349AFDE">
            <w:pPr>
              <w:rPr>
                <w:rFonts w:ascii="Arial" w:eastAsia="Arial" w:hAnsi="Arial" w:cs="Arial"/>
              </w:rPr>
            </w:pPr>
            <w:r w:rsidRPr="005166B5">
              <w:rPr>
                <w:rFonts w:ascii="Arial" w:eastAsia="Arial" w:hAnsi="Arial" w:cs="Arial"/>
                <w:b/>
                <w:bCs/>
              </w:rPr>
              <w:t xml:space="preserve"> </w:t>
            </w:r>
          </w:p>
          <w:p w14:paraId="3A6875CA" w14:textId="02BA6226" w:rsidR="7203915F" w:rsidRPr="005166B5" w:rsidRDefault="6E777B02" w:rsidP="1349AFDE">
            <w:pPr>
              <w:rPr>
                <w:rFonts w:ascii="Arial" w:eastAsia="Arial" w:hAnsi="Arial" w:cs="Arial"/>
              </w:rPr>
            </w:pPr>
            <w:r w:rsidRPr="005166B5">
              <w:rPr>
                <w:rFonts w:ascii="Arial" w:eastAsia="Arial" w:hAnsi="Arial" w:cs="Arial"/>
                <w:b/>
                <w:bCs/>
              </w:rPr>
              <w:t xml:space="preserve"> </w:t>
            </w:r>
          </w:p>
          <w:p w14:paraId="22C0CB2A" w14:textId="32356E6A" w:rsidR="7203915F" w:rsidRPr="005166B5" w:rsidRDefault="6E777B02" w:rsidP="1349AFDE">
            <w:pPr>
              <w:rPr>
                <w:rFonts w:ascii="Arial" w:eastAsia="Arial" w:hAnsi="Arial" w:cs="Arial"/>
              </w:rPr>
            </w:pPr>
            <w:r w:rsidRPr="005166B5">
              <w:rPr>
                <w:rFonts w:ascii="Arial" w:eastAsia="Arial" w:hAnsi="Arial" w:cs="Arial"/>
                <w:b/>
                <w:bCs/>
              </w:rPr>
              <w:t xml:space="preserve"> </w:t>
            </w:r>
          </w:p>
          <w:p w14:paraId="57594E16" w14:textId="10BE0BE9" w:rsidR="7203915F" w:rsidRPr="005166B5" w:rsidRDefault="6E777B02" w:rsidP="1349AFDE">
            <w:pPr>
              <w:rPr>
                <w:rFonts w:ascii="Arial" w:eastAsia="Arial" w:hAnsi="Arial" w:cs="Arial"/>
              </w:rPr>
            </w:pPr>
            <w:r w:rsidRPr="005166B5">
              <w:rPr>
                <w:rFonts w:ascii="Arial" w:eastAsia="Arial" w:hAnsi="Arial" w:cs="Arial"/>
                <w:b/>
                <w:bCs/>
              </w:rPr>
              <w:t xml:space="preserve"> </w:t>
            </w:r>
          </w:p>
          <w:p w14:paraId="696E14A3" w14:textId="37562031" w:rsidR="7203915F" w:rsidRPr="005166B5" w:rsidRDefault="6E777B02" w:rsidP="1349AFDE">
            <w:pPr>
              <w:rPr>
                <w:rFonts w:ascii="Arial" w:eastAsia="Arial" w:hAnsi="Arial" w:cs="Arial"/>
              </w:rPr>
            </w:pPr>
            <w:r w:rsidRPr="005166B5">
              <w:rPr>
                <w:rFonts w:ascii="Arial" w:eastAsia="Arial" w:hAnsi="Arial" w:cs="Arial"/>
                <w:b/>
                <w:bCs/>
              </w:rPr>
              <w:t xml:space="preserve"> </w:t>
            </w:r>
          </w:p>
          <w:p w14:paraId="60C277E4" w14:textId="3398B35F" w:rsidR="7203915F" w:rsidRPr="005166B5" w:rsidRDefault="6E777B02" w:rsidP="1349AFDE">
            <w:pPr>
              <w:rPr>
                <w:rFonts w:ascii="Arial" w:eastAsia="Arial" w:hAnsi="Arial" w:cs="Arial"/>
                <w:color w:val="000000" w:themeColor="text1"/>
              </w:rPr>
            </w:pPr>
            <w:r w:rsidRPr="005166B5">
              <w:rPr>
                <w:rFonts w:ascii="Arial" w:eastAsia="Arial" w:hAnsi="Arial" w:cs="Arial"/>
                <w:b/>
                <w:bCs/>
                <w:color w:val="000000" w:themeColor="text1"/>
              </w:rPr>
              <w:lastRenderedPageBreak/>
              <w:t>Pre-delivery</w:t>
            </w:r>
            <w:r w:rsidRPr="005166B5">
              <w:rPr>
                <w:rFonts w:ascii="Arial" w:eastAsia="Arial" w:hAnsi="Arial" w:cs="Arial"/>
                <w:color w:val="000000" w:themeColor="text1"/>
              </w:rPr>
              <w:t xml:space="preserve"> </w:t>
            </w:r>
          </w:p>
          <w:p w14:paraId="602927D9" w14:textId="550211E8" w:rsidR="7203915F" w:rsidRPr="005166B5" w:rsidRDefault="6E777B02" w:rsidP="1349AFDE">
            <w:pPr>
              <w:rPr>
                <w:rFonts w:ascii="Arial" w:eastAsia="Arial" w:hAnsi="Arial" w:cs="Arial"/>
              </w:rPr>
            </w:pPr>
            <w:r w:rsidRPr="005166B5">
              <w:rPr>
                <w:rFonts w:ascii="Arial" w:eastAsia="Arial" w:hAnsi="Arial" w:cs="Arial"/>
              </w:rPr>
              <w:t xml:space="preserve"> </w:t>
            </w:r>
          </w:p>
          <w:p w14:paraId="6267596E" w14:textId="68763048" w:rsidR="7203915F" w:rsidRPr="005166B5" w:rsidRDefault="6E777B02" w:rsidP="1349AFDE">
            <w:pPr>
              <w:rPr>
                <w:rFonts w:ascii="Arial" w:eastAsia="Arial" w:hAnsi="Arial" w:cs="Arial"/>
                <w:color w:val="000000" w:themeColor="text1"/>
              </w:rPr>
            </w:pPr>
            <w:r w:rsidRPr="005166B5">
              <w:rPr>
                <w:rFonts w:ascii="Arial" w:eastAsia="Arial" w:hAnsi="Arial" w:cs="Arial"/>
                <w:color w:val="000000" w:themeColor="text1"/>
              </w:rPr>
              <w:t>(Household Recruitment)</w:t>
            </w:r>
          </w:p>
          <w:p w14:paraId="53EEE04F" w14:textId="49179A32" w:rsidR="7203915F" w:rsidRPr="005166B5" w:rsidRDefault="6E777B02" w:rsidP="1349AFDE">
            <w:pPr>
              <w:rPr>
                <w:rFonts w:ascii="Arial" w:eastAsia="Arial" w:hAnsi="Arial" w:cs="Arial"/>
              </w:rPr>
            </w:pPr>
            <w:r w:rsidRPr="005166B5">
              <w:rPr>
                <w:rFonts w:ascii="Arial" w:eastAsia="Arial" w:hAnsi="Arial" w:cs="Arial"/>
              </w:rPr>
              <w:t xml:space="preserve"> </w:t>
            </w:r>
          </w:p>
          <w:p w14:paraId="0CE9E550" w14:textId="1FBFCBF3" w:rsidR="7203915F" w:rsidRPr="005166B5" w:rsidRDefault="6E777B02" w:rsidP="1349AFDE">
            <w:pPr>
              <w:rPr>
                <w:rFonts w:ascii="Arial" w:eastAsia="Arial" w:hAnsi="Arial" w:cs="Arial"/>
              </w:rPr>
            </w:pPr>
            <w:r w:rsidRPr="005166B5">
              <w:rPr>
                <w:rFonts w:ascii="Arial" w:eastAsia="Arial" w:hAnsi="Arial" w:cs="Arial"/>
              </w:rPr>
              <w:t xml:space="preserve"> </w:t>
            </w:r>
          </w:p>
          <w:p w14:paraId="0C104D1E" w14:textId="74BA1F39" w:rsidR="7203915F" w:rsidRPr="005166B5" w:rsidRDefault="6E777B02" w:rsidP="1349AFDE">
            <w:pPr>
              <w:rPr>
                <w:rFonts w:ascii="Arial" w:eastAsia="Arial" w:hAnsi="Arial" w:cs="Arial"/>
              </w:rPr>
            </w:pPr>
            <w:r w:rsidRPr="005166B5">
              <w:rPr>
                <w:rFonts w:ascii="Arial" w:eastAsia="Arial" w:hAnsi="Arial" w:cs="Arial"/>
              </w:rPr>
              <w:t xml:space="preserve"> </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0D849FEB" w14:textId="2A60FEFF" w:rsidR="75A3A5BF" w:rsidRPr="005166B5" w:rsidRDefault="38E55213" w:rsidP="1349AFDE">
            <w:pPr>
              <w:rPr>
                <w:rFonts w:ascii="Arial" w:eastAsia="Arial" w:hAnsi="Arial" w:cs="Arial"/>
              </w:rPr>
            </w:pPr>
            <w:r w:rsidRPr="005166B5">
              <w:rPr>
                <w:rFonts w:ascii="Arial" w:eastAsia="Arial" w:hAnsi="Arial" w:cs="Arial"/>
                <w:b/>
                <w:bCs/>
              </w:rPr>
              <w:lastRenderedPageBreak/>
              <w:t>Stakeholder experience (households)</w:t>
            </w:r>
            <w:r w:rsidR="6E777B02" w:rsidRPr="005166B5">
              <w:rPr>
                <w:rFonts w:ascii="Arial" w:eastAsia="Arial" w:hAnsi="Arial" w:cs="Arial"/>
                <w:b/>
                <w:bCs/>
              </w:rPr>
              <w:t xml:space="preserve">: </w:t>
            </w:r>
            <w:r w:rsidR="6E777B02" w:rsidRPr="005166B5">
              <w:rPr>
                <w:rFonts w:ascii="Arial" w:eastAsia="Arial" w:hAnsi="Arial" w:cs="Arial"/>
              </w:rPr>
              <w:t xml:space="preserve">To what extent were households willing to undertake </w:t>
            </w:r>
            <w:r w:rsidR="005302EE" w:rsidRPr="005166B5">
              <w:rPr>
                <w:rFonts w:ascii="Arial" w:eastAsia="Arial" w:hAnsi="Arial" w:cs="Arial"/>
              </w:rPr>
              <w:t xml:space="preserve">recommended </w:t>
            </w:r>
            <w:r w:rsidR="6E777B02" w:rsidRPr="005166B5">
              <w:rPr>
                <w:rFonts w:ascii="Arial" w:eastAsia="Arial" w:hAnsi="Arial" w:cs="Arial"/>
              </w:rPr>
              <w:t>installations?</w:t>
            </w:r>
          </w:p>
          <w:p w14:paraId="69EF4F64" w14:textId="173063D0" w:rsidR="7203915F" w:rsidRPr="005166B5" w:rsidRDefault="6E777B02" w:rsidP="1349AFDE">
            <w:pPr>
              <w:rPr>
                <w:rFonts w:ascii="Arial" w:eastAsia="Arial" w:hAnsi="Arial" w:cs="Arial"/>
              </w:rPr>
            </w:pPr>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1F640DE9" w14:textId="55A9D61E" w:rsidR="7203915F" w:rsidRPr="005166B5" w:rsidRDefault="6E777B02" w:rsidP="1349AFDE">
            <w:pPr>
              <w:rPr>
                <w:rFonts w:ascii="Arial" w:eastAsia="Arial" w:hAnsi="Arial" w:cs="Arial"/>
              </w:rPr>
            </w:pPr>
            <w:r w:rsidRPr="005166B5">
              <w:rPr>
                <w:rFonts w:ascii="Arial" w:eastAsia="Arial" w:hAnsi="Arial" w:cs="Arial"/>
              </w:rPr>
              <w:t>LA survey and interviews</w:t>
            </w:r>
          </w:p>
          <w:p w14:paraId="2DB44EEB" w14:textId="6788C8FF" w:rsidR="7203915F" w:rsidRPr="005166B5" w:rsidRDefault="6E777B02" w:rsidP="1349AFDE">
            <w:pPr>
              <w:rPr>
                <w:rFonts w:ascii="Arial" w:eastAsia="Arial" w:hAnsi="Arial" w:cs="Arial"/>
              </w:rPr>
            </w:pPr>
            <w:r w:rsidRPr="005166B5">
              <w:rPr>
                <w:rFonts w:ascii="Arial" w:eastAsia="Arial" w:hAnsi="Arial" w:cs="Arial"/>
              </w:rPr>
              <w:t>Household surveys and/or interviews</w:t>
            </w:r>
          </w:p>
        </w:tc>
      </w:tr>
      <w:tr w:rsidR="7203915F" w:rsidRPr="005166B5" w14:paraId="27E9C383" w14:textId="77777777" w:rsidTr="26999E5C">
        <w:trPr>
          <w:trHeight w:val="300"/>
        </w:trPr>
        <w:tc>
          <w:tcPr>
            <w:tcW w:w="1725" w:type="dxa"/>
            <w:vMerge/>
            <w:vAlign w:val="center"/>
          </w:tcPr>
          <w:p w14:paraId="38D68874"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61998C19" w14:textId="6F04218C" w:rsidR="00E93748" w:rsidRPr="005166B5" w:rsidRDefault="58AEDFD1" w:rsidP="00E93748">
            <w:pPr>
              <w:rPr>
                <w:rFonts w:ascii="Arial" w:eastAsia="Arial" w:hAnsi="Arial" w:cs="Arial"/>
              </w:rPr>
            </w:pPr>
            <w:r w:rsidRPr="005166B5">
              <w:rPr>
                <w:rFonts w:ascii="Arial" w:eastAsia="Arial" w:hAnsi="Arial" w:cs="Arial"/>
                <w:b/>
                <w:bCs/>
              </w:rPr>
              <w:t>Stakeholder experience (</w:t>
            </w:r>
            <w:r w:rsidR="35E6B229" w:rsidRPr="005166B5">
              <w:rPr>
                <w:rFonts w:ascii="Arial" w:eastAsia="Arial" w:hAnsi="Arial" w:cs="Arial"/>
                <w:b/>
                <w:bCs/>
              </w:rPr>
              <w:t>LA perspective</w:t>
            </w:r>
            <w:r w:rsidRPr="005166B5">
              <w:rPr>
                <w:rFonts w:ascii="Arial" w:eastAsia="Arial" w:hAnsi="Arial" w:cs="Arial"/>
                <w:b/>
                <w:bCs/>
              </w:rPr>
              <w:t>)</w:t>
            </w:r>
            <w:r w:rsidR="58CB344F" w:rsidRPr="005166B5">
              <w:rPr>
                <w:rFonts w:ascii="Arial" w:eastAsia="Arial" w:hAnsi="Arial" w:cs="Arial"/>
                <w:b/>
                <w:bCs/>
              </w:rPr>
              <w:t xml:space="preserve">: </w:t>
            </w:r>
            <w:r w:rsidR="58CB344F" w:rsidRPr="005166B5">
              <w:rPr>
                <w:rFonts w:ascii="Arial" w:eastAsia="Arial" w:hAnsi="Arial" w:cs="Arial"/>
              </w:rPr>
              <w:t xml:space="preserve">What were the main barriers to household participation? </w:t>
            </w:r>
          </w:p>
          <w:p w14:paraId="177DF7A5" w14:textId="3F665EB7" w:rsidR="7203915F" w:rsidRPr="005166B5" w:rsidRDefault="7203915F" w:rsidP="6F36099D">
            <w:pPr>
              <w:rPr>
                <w:rFonts w:ascii="Arial" w:eastAsia="Arial" w:hAnsi="Arial" w:cs="Arial"/>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65A80EB8" w14:textId="62F61F79" w:rsidR="7203915F" w:rsidRPr="005166B5" w:rsidRDefault="6E777B02" w:rsidP="1349AFDE">
            <w:pPr>
              <w:rPr>
                <w:rFonts w:ascii="Arial" w:eastAsia="Arial" w:hAnsi="Arial" w:cs="Arial"/>
              </w:rPr>
            </w:pPr>
            <w:r w:rsidRPr="005166B5">
              <w:rPr>
                <w:rFonts w:ascii="Arial" w:eastAsia="Arial" w:hAnsi="Arial" w:cs="Arial"/>
              </w:rPr>
              <w:t>LA survey and interviews</w:t>
            </w:r>
          </w:p>
          <w:p w14:paraId="692A21F3" w14:textId="22CF4B92" w:rsidR="7203915F" w:rsidRPr="005166B5" w:rsidRDefault="6E777B02" w:rsidP="1349AFDE">
            <w:pPr>
              <w:rPr>
                <w:rFonts w:ascii="Arial" w:eastAsia="Arial" w:hAnsi="Arial" w:cs="Arial"/>
              </w:rPr>
            </w:pPr>
            <w:r w:rsidRPr="005166B5">
              <w:rPr>
                <w:rFonts w:ascii="Arial" w:eastAsia="Arial" w:hAnsi="Arial" w:cs="Arial"/>
              </w:rPr>
              <w:t>Household surveys and/or interviews</w:t>
            </w:r>
          </w:p>
        </w:tc>
      </w:tr>
      <w:tr w:rsidR="6F36099D" w:rsidRPr="005166B5" w14:paraId="79757867" w14:textId="77777777" w:rsidTr="26999E5C">
        <w:trPr>
          <w:trHeight w:val="300"/>
        </w:trPr>
        <w:tc>
          <w:tcPr>
            <w:tcW w:w="1725" w:type="dxa"/>
            <w:vMerge/>
            <w:tcMar>
              <w:left w:w="105" w:type="dxa"/>
              <w:right w:w="105" w:type="dxa"/>
            </w:tcMar>
          </w:tcPr>
          <w:p w14:paraId="1A3E0F91" w14:textId="77777777" w:rsidR="00121179" w:rsidRPr="005166B5" w:rsidRDefault="0012117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73CD149B" w14:textId="52358288" w:rsidR="50D423E1" w:rsidRPr="005166B5" w:rsidRDefault="50D423E1" w:rsidP="6F36099D">
            <w:pPr>
              <w:spacing w:line="257" w:lineRule="auto"/>
              <w:rPr>
                <w:rFonts w:ascii="Arial" w:eastAsia="Arial" w:hAnsi="Arial" w:cs="Arial"/>
                <w:color w:val="000000" w:themeColor="text1"/>
              </w:rPr>
            </w:pPr>
            <w:r w:rsidRPr="26999E5C">
              <w:rPr>
                <w:rFonts w:ascii="Arial" w:eastAsia="Arial" w:hAnsi="Arial" w:cs="Arial"/>
                <w:b/>
                <w:bCs/>
              </w:rPr>
              <w:t xml:space="preserve">Stakeholder experience (households): </w:t>
            </w:r>
            <w:r w:rsidRPr="26999E5C">
              <w:rPr>
                <w:rFonts w:ascii="Arial" w:eastAsia="Arial" w:hAnsi="Arial" w:cs="Arial"/>
                <w:color w:val="000000" w:themeColor="text1"/>
              </w:rPr>
              <w:t xml:space="preserve">Why </w:t>
            </w:r>
            <w:r w:rsidR="00E37B74" w:rsidRPr="26999E5C">
              <w:rPr>
                <w:rFonts w:ascii="Arial" w:eastAsia="Arial" w:hAnsi="Arial" w:cs="Arial"/>
                <w:color w:val="000000" w:themeColor="text1"/>
              </w:rPr>
              <w:t xml:space="preserve">do </w:t>
            </w:r>
            <w:r w:rsidRPr="26999E5C">
              <w:rPr>
                <w:rFonts w:ascii="Arial" w:eastAsia="Arial" w:hAnsi="Arial" w:cs="Arial"/>
                <w:color w:val="000000" w:themeColor="text1"/>
              </w:rPr>
              <w:t>households decide not to take up certain measures?</w:t>
            </w:r>
          </w:p>
          <w:p w14:paraId="78D6E4F0" w14:textId="153E53E8" w:rsidR="6F36099D" w:rsidRPr="005166B5" w:rsidRDefault="6F36099D" w:rsidP="6F36099D">
            <w:pPr>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426E4B88" w14:textId="62F61F79" w:rsidR="6F36099D" w:rsidRPr="005166B5" w:rsidRDefault="44777004" w:rsidP="4FE30905">
            <w:pPr>
              <w:rPr>
                <w:rFonts w:ascii="Arial" w:eastAsia="Arial" w:hAnsi="Arial" w:cs="Arial"/>
              </w:rPr>
            </w:pPr>
            <w:r w:rsidRPr="4FE30905">
              <w:rPr>
                <w:rFonts w:ascii="Arial" w:eastAsia="Arial" w:hAnsi="Arial" w:cs="Arial"/>
              </w:rPr>
              <w:lastRenderedPageBreak/>
              <w:t>LA survey and interviews</w:t>
            </w:r>
          </w:p>
          <w:p w14:paraId="04678195" w14:textId="22CF4B92" w:rsidR="6F36099D" w:rsidRPr="005166B5" w:rsidRDefault="44777004" w:rsidP="4FE30905">
            <w:pPr>
              <w:rPr>
                <w:rFonts w:ascii="Arial" w:eastAsia="Arial" w:hAnsi="Arial" w:cs="Arial"/>
              </w:rPr>
            </w:pPr>
            <w:r w:rsidRPr="4FE30905">
              <w:rPr>
                <w:rFonts w:ascii="Arial" w:eastAsia="Arial" w:hAnsi="Arial" w:cs="Arial"/>
              </w:rPr>
              <w:lastRenderedPageBreak/>
              <w:t>Household surveys and/or interviews</w:t>
            </w:r>
          </w:p>
          <w:p w14:paraId="61472239" w14:textId="4B4CE749" w:rsidR="6F36099D" w:rsidRPr="005166B5" w:rsidRDefault="6F36099D" w:rsidP="6F36099D">
            <w:pPr>
              <w:rPr>
                <w:rFonts w:ascii="Arial" w:eastAsia="Arial" w:hAnsi="Arial" w:cs="Arial"/>
              </w:rPr>
            </w:pPr>
          </w:p>
        </w:tc>
      </w:tr>
      <w:tr w:rsidR="7203915F" w:rsidRPr="005166B5" w14:paraId="7BF15DC3" w14:textId="77777777" w:rsidTr="26999E5C">
        <w:trPr>
          <w:trHeight w:val="300"/>
        </w:trPr>
        <w:tc>
          <w:tcPr>
            <w:tcW w:w="1725" w:type="dxa"/>
            <w:vMerge/>
            <w:vAlign w:val="center"/>
          </w:tcPr>
          <w:p w14:paraId="6BA8823F"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360195C8" w14:textId="32BE0B40" w:rsidR="00CE9211" w:rsidRPr="005166B5" w:rsidRDefault="735D40BD" w:rsidP="59AEF432">
            <w:pPr>
              <w:spacing w:line="257" w:lineRule="auto"/>
              <w:jc w:val="both"/>
              <w:rPr>
                <w:rFonts w:ascii="Arial" w:eastAsia="Arial" w:hAnsi="Arial" w:cs="Arial"/>
              </w:rPr>
            </w:pPr>
            <w:r w:rsidRPr="005166B5">
              <w:rPr>
                <w:rFonts w:ascii="Arial" w:eastAsia="Arial" w:hAnsi="Arial" w:cs="Arial"/>
                <w:b/>
                <w:bCs/>
              </w:rPr>
              <w:t>House</w:t>
            </w:r>
            <w:r w:rsidR="5B0D0AAD" w:rsidRPr="005166B5">
              <w:rPr>
                <w:rFonts w:ascii="Arial" w:eastAsia="Arial" w:hAnsi="Arial" w:cs="Arial"/>
                <w:b/>
                <w:bCs/>
              </w:rPr>
              <w:t>h</w:t>
            </w:r>
            <w:r w:rsidRPr="005166B5">
              <w:rPr>
                <w:rFonts w:ascii="Arial" w:eastAsia="Arial" w:hAnsi="Arial" w:cs="Arial"/>
                <w:b/>
                <w:bCs/>
              </w:rPr>
              <w:t>old engagement</w:t>
            </w:r>
            <w:r w:rsidR="167FF9C8" w:rsidRPr="005166B5">
              <w:rPr>
                <w:rFonts w:ascii="Arial" w:eastAsia="Arial" w:hAnsi="Arial" w:cs="Arial"/>
              </w:rPr>
              <w:t xml:space="preserve">: </w:t>
            </w:r>
            <w:r w:rsidR="3D50D80E" w:rsidRPr="005166B5">
              <w:rPr>
                <w:rFonts w:ascii="Arial" w:eastAsia="Arial" w:hAnsi="Arial" w:cs="Arial"/>
                <w:color w:val="000000" w:themeColor="text1"/>
              </w:rPr>
              <w:t xml:space="preserve">What </w:t>
            </w:r>
            <w:r w:rsidR="537D0D03" w:rsidRPr="005166B5">
              <w:rPr>
                <w:rFonts w:ascii="Arial" w:eastAsia="Arial" w:hAnsi="Arial" w:cs="Arial"/>
                <w:color w:val="000000" w:themeColor="text1"/>
              </w:rPr>
              <w:t xml:space="preserve">approaches </w:t>
            </w:r>
            <w:r w:rsidR="3D50D80E" w:rsidRPr="005166B5">
              <w:rPr>
                <w:rFonts w:ascii="Arial" w:eastAsia="Arial" w:hAnsi="Arial" w:cs="Arial"/>
                <w:color w:val="000000" w:themeColor="text1"/>
              </w:rPr>
              <w:t xml:space="preserve">did LAs employ to identify and engage eligible household to participate in the scheme, and how effective </w:t>
            </w:r>
            <w:r w:rsidR="3985F062" w:rsidRPr="005166B5">
              <w:rPr>
                <w:rFonts w:ascii="Arial" w:eastAsia="Arial" w:hAnsi="Arial" w:cs="Arial"/>
                <w:color w:val="000000" w:themeColor="text1"/>
              </w:rPr>
              <w:t xml:space="preserve">were </w:t>
            </w:r>
            <w:r w:rsidR="3D50D80E" w:rsidRPr="005166B5">
              <w:rPr>
                <w:rFonts w:ascii="Arial" w:eastAsia="Arial" w:hAnsi="Arial" w:cs="Arial"/>
                <w:color w:val="000000" w:themeColor="text1"/>
              </w:rPr>
              <w:t xml:space="preserve">these? What barriers </w:t>
            </w:r>
            <w:proofErr w:type="gramStart"/>
            <w:r w:rsidR="3D50D80E" w:rsidRPr="005166B5">
              <w:rPr>
                <w:rFonts w:ascii="Arial" w:eastAsia="Arial" w:hAnsi="Arial" w:cs="Arial"/>
                <w:color w:val="000000" w:themeColor="text1"/>
              </w:rPr>
              <w:t>were encountered</w:t>
            </w:r>
            <w:proofErr w:type="gramEnd"/>
            <w:r w:rsidR="3D50D80E" w:rsidRPr="005166B5">
              <w:rPr>
                <w:rFonts w:ascii="Arial" w:eastAsia="Arial" w:hAnsi="Arial" w:cs="Arial"/>
                <w:color w:val="000000" w:themeColor="text1"/>
              </w:rPr>
              <w:t xml:space="preserve">?  </w:t>
            </w:r>
            <w:r w:rsidR="3D50D80E" w:rsidRPr="005166B5">
              <w:rPr>
                <w:rFonts w:ascii="Arial" w:eastAsia="Arial" w:hAnsi="Arial" w:cs="Arial"/>
              </w:rPr>
              <w:t xml:space="preserve"> </w:t>
            </w:r>
            <w:r w:rsidR="167FF9C8" w:rsidRPr="005166B5">
              <w:rPr>
                <w:rFonts w:ascii="Arial" w:eastAsia="Arial" w:hAnsi="Arial" w:cs="Arial"/>
              </w:rPr>
              <w:t xml:space="preserve">  </w:t>
            </w:r>
          </w:p>
          <w:p w14:paraId="5AF37E98" w14:textId="1CFABAFB" w:rsidR="7203915F" w:rsidRPr="005166B5" w:rsidRDefault="6E777B02" w:rsidP="1349AFDE">
            <w:pPr>
              <w:rPr>
                <w:rFonts w:ascii="Arial" w:eastAsia="Arial" w:hAnsi="Arial" w:cs="Arial"/>
              </w:rPr>
            </w:pPr>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2951BDAB" w14:textId="4D0BA190" w:rsidR="7203915F" w:rsidRPr="005166B5" w:rsidRDefault="6E777B02" w:rsidP="1349AFDE">
            <w:pPr>
              <w:rPr>
                <w:rFonts w:ascii="Arial" w:eastAsia="Arial" w:hAnsi="Arial" w:cs="Arial"/>
              </w:rPr>
            </w:pPr>
            <w:r w:rsidRPr="005166B5">
              <w:rPr>
                <w:rFonts w:ascii="Arial" w:eastAsia="Arial" w:hAnsi="Arial" w:cs="Arial"/>
              </w:rPr>
              <w:t>LA surveys and interviews</w:t>
            </w:r>
          </w:p>
          <w:p w14:paraId="4CFF544F" w14:textId="71D250A0" w:rsidR="7203915F" w:rsidRPr="005166B5" w:rsidRDefault="6E777B02" w:rsidP="1349AFDE">
            <w:pPr>
              <w:rPr>
                <w:rFonts w:ascii="Arial" w:eastAsia="Arial" w:hAnsi="Arial" w:cs="Arial"/>
              </w:rPr>
            </w:pPr>
            <w:r w:rsidRPr="005166B5">
              <w:rPr>
                <w:rFonts w:ascii="Arial" w:eastAsia="Arial" w:hAnsi="Arial" w:cs="Arial"/>
              </w:rPr>
              <w:t xml:space="preserve"> </w:t>
            </w:r>
          </w:p>
          <w:p w14:paraId="7ED3DCFA" w14:textId="05DC12D3" w:rsidR="7203915F" w:rsidRPr="005166B5" w:rsidRDefault="6E777B02" w:rsidP="1349AFDE">
            <w:pPr>
              <w:rPr>
                <w:rFonts w:ascii="Arial" w:eastAsia="Arial" w:hAnsi="Arial" w:cs="Arial"/>
              </w:rPr>
            </w:pPr>
            <w:r w:rsidRPr="005166B5">
              <w:rPr>
                <w:rFonts w:ascii="Arial" w:eastAsia="Arial" w:hAnsi="Arial" w:cs="Arial"/>
              </w:rPr>
              <w:t>Scheme delivery data</w:t>
            </w:r>
          </w:p>
          <w:p w14:paraId="466DD58C" w14:textId="63ACDD9B" w:rsidR="7203915F" w:rsidRPr="005166B5" w:rsidRDefault="6E777B02" w:rsidP="1349AFDE">
            <w:pPr>
              <w:rPr>
                <w:rFonts w:ascii="Arial" w:eastAsia="Arial" w:hAnsi="Arial" w:cs="Arial"/>
              </w:rPr>
            </w:pPr>
            <w:r w:rsidRPr="005166B5">
              <w:rPr>
                <w:rFonts w:ascii="Arial" w:eastAsia="Arial" w:hAnsi="Arial" w:cs="Arial"/>
              </w:rPr>
              <w:t xml:space="preserve"> </w:t>
            </w:r>
          </w:p>
        </w:tc>
      </w:tr>
      <w:tr w:rsidR="7D2F44D1" w:rsidRPr="005166B5" w14:paraId="1D3A3EDA" w14:textId="77777777" w:rsidTr="26999E5C">
        <w:trPr>
          <w:trHeight w:val="300"/>
        </w:trPr>
        <w:tc>
          <w:tcPr>
            <w:tcW w:w="1725" w:type="dxa"/>
            <w:vMerge/>
            <w:tcMar>
              <w:left w:w="105" w:type="dxa"/>
              <w:right w:w="105" w:type="dxa"/>
            </w:tcMar>
          </w:tcPr>
          <w:p w14:paraId="745494A0" w14:textId="77777777" w:rsidR="006C0233" w:rsidRPr="005166B5" w:rsidRDefault="006C0233">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2A3E1587" w14:textId="3B2375AD" w:rsidR="7E4FEDF3" w:rsidRPr="005166B5" w:rsidRDefault="7E4FEDF3" w:rsidP="7D2F44D1">
            <w:pPr>
              <w:spacing w:line="257" w:lineRule="auto"/>
              <w:jc w:val="both"/>
              <w:rPr>
                <w:rFonts w:ascii="Arial" w:eastAsia="Arial" w:hAnsi="Arial" w:cs="Arial"/>
              </w:rPr>
            </w:pPr>
            <w:r w:rsidRPr="005166B5">
              <w:rPr>
                <w:rFonts w:ascii="Arial" w:eastAsia="Arial" w:hAnsi="Arial" w:cs="Arial"/>
                <w:b/>
                <w:bCs/>
              </w:rPr>
              <w:t xml:space="preserve">Household engagement: </w:t>
            </w:r>
            <w:r w:rsidRPr="005166B5">
              <w:rPr>
                <w:rFonts w:ascii="Arial" w:eastAsia="Arial" w:hAnsi="Arial" w:cs="Arial"/>
              </w:rPr>
              <w:t>What approaches did LAs adopt to reduce drop-out rates on the scheme? Were certain approaches more effective than others?</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66F6C60D" w14:textId="4D0BA190" w:rsidR="386DA7D7" w:rsidRPr="005166B5" w:rsidRDefault="386DA7D7" w:rsidP="7D2F44D1">
            <w:pPr>
              <w:rPr>
                <w:rFonts w:ascii="Arial" w:eastAsia="Arial" w:hAnsi="Arial" w:cs="Arial"/>
              </w:rPr>
            </w:pPr>
            <w:r w:rsidRPr="005166B5">
              <w:rPr>
                <w:rFonts w:ascii="Arial" w:eastAsia="Arial" w:hAnsi="Arial" w:cs="Arial"/>
              </w:rPr>
              <w:t>LA surveys and interviews</w:t>
            </w:r>
          </w:p>
          <w:p w14:paraId="39AD4CB4" w14:textId="4425F403" w:rsidR="7D2F44D1" w:rsidRPr="005166B5" w:rsidRDefault="7D2F44D1" w:rsidP="7D2F44D1">
            <w:pPr>
              <w:rPr>
                <w:rFonts w:ascii="Arial" w:eastAsia="Arial" w:hAnsi="Arial" w:cs="Arial"/>
              </w:rPr>
            </w:pPr>
          </w:p>
        </w:tc>
      </w:tr>
      <w:tr w:rsidR="7203915F" w:rsidRPr="005166B5" w14:paraId="2DF0B6E4" w14:textId="77777777" w:rsidTr="26999E5C">
        <w:trPr>
          <w:trHeight w:val="300"/>
        </w:trPr>
        <w:tc>
          <w:tcPr>
            <w:tcW w:w="1725" w:type="dxa"/>
            <w:vMerge/>
            <w:vAlign w:val="center"/>
          </w:tcPr>
          <w:p w14:paraId="737D93DB"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5951438B" w14:textId="78B42388" w:rsidR="5A53AAC9" w:rsidRPr="005166B5" w:rsidRDefault="704C0A27" w:rsidP="1349AFDE">
            <w:pPr>
              <w:rPr>
                <w:rFonts w:ascii="Arial" w:eastAsia="Arial" w:hAnsi="Arial" w:cs="Arial"/>
              </w:rPr>
            </w:pPr>
            <w:r w:rsidRPr="005166B5">
              <w:rPr>
                <w:rFonts w:ascii="Arial" w:eastAsia="Arial" w:hAnsi="Arial" w:cs="Arial"/>
                <w:b/>
                <w:bCs/>
              </w:rPr>
              <w:t>Delivery process effectiveness</w:t>
            </w:r>
            <w:r w:rsidR="7F647F4C" w:rsidRPr="005166B5">
              <w:rPr>
                <w:rFonts w:ascii="Arial" w:eastAsia="Arial" w:hAnsi="Arial" w:cs="Arial"/>
              </w:rPr>
              <w:t xml:space="preserve">: How did eligibility pathways (income, IMD:ID, </w:t>
            </w:r>
            <w:proofErr w:type="gramStart"/>
            <w:r w:rsidR="2C257837" w:rsidRPr="005166B5">
              <w:rPr>
                <w:rFonts w:ascii="Arial" w:eastAsia="Arial" w:hAnsi="Arial" w:cs="Arial"/>
              </w:rPr>
              <w:t>low income</w:t>
            </w:r>
            <w:proofErr w:type="gramEnd"/>
            <w:r w:rsidR="2C257837" w:rsidRPr="005166B5">
              <w:rPr>
                <w:rFonts w:ascii="Arial" w:eastAsia="Arial" w:hAnsi="Arial" w:cs="Arial"/>
              </w:rPr>
              <w:t xml:space="preserve"> proxie</w:t>
            </w:r>
            <w:r w:rsidR="7F647F4C" w:rsidRPr="005166B5">
              <w:rPr>
                <w:rFonts w:ascii="Arial" w:eastAsia="Arial" w:hAnsi="Arial" w:cs="Arial"/>
              </w:rPr>
              <w:t>s</w:t>
            </w:r>
            <w:r w:rsidR="634288B3" w:rsidRPr="005166B5">
              <w:rPr>
                <w:rFonts w:ascii="Arial" w:eastAsia="Arial" w:hAnsi="Arial" w:cs="Arial"/>
              </w:rPr>
              <w:t>)</w:t>
            </w:r>
            <w:r w:rsidR="7F647F4C" w:rsidRPr="005166B5">
              <w:rPr>
                <w:rFonts w:ascii="Arial" w:eastAsia="Arial" w:hAnsi="Arial" w:cs="Arial"/>
              </w:rPr>
              <w:t xml:space="preserve"> affect recruitment? Were certain routes prioritised and why?</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41F80E11" w14:textId="1AB0EF78" w:rsidR="7203915F" w:rsidRPr="005166B5" w:rsidRDefault="6E777B02" w:rsidP="1349AFDE">
            <w:pPr>
              <w:rPr>
                <w:rFonts w:ascii="Arial" w:eastAsia="Arial" w:hAnsi="Arial" w:cs="Arial"/>
              </w:rPr>
            </w:pPr>
            <w:r w:rsidRPr="005166B5">
              <w:rPr>
                <w:rFonts w:ascii="Arial" w:eastAsia="Arial" w:hAnsi="Arial" w:cs="Arial"/>
              </w:rPr>
              <w:t>LA &amp; DP survey &amp; interviews</w:t>
            </w:r>
          </w:p>
          <w:p w14:paraId="4CA1209A" w14:textId="582BC876" w:rsidR="7203915F" w:rsidRPr="005166B5" w:rsidRDefault="6E777B02" w:rsidP="1349AFDE">
            <w:pPr>
              <w:rPr>
                <w:rFonts w:ascii="Arial" w:eastAsia="Arial" w:hAnsi="Arial" w:cs="Arial"/>
              </w:rPr>
            </w:pPr>
            <w:r w:rsidRPr="005166B5">
              <w:rPr>
                <w:rFonts w:ascii="Arial" w:eastAsia="Arial" w:hAnsi="Arial" w:cs="Arial"/>
              </w:rPr>
              <w:t xml:space="preserve"> </w:t>
            </w:r>
          </w:p>
          <w:p w14:paraId="2FF4CC06" w14:textId="6D6F98BE" w:rsidR="7203915F" w:rsidRPr="005166B5" w:rsidRDefault="6E777B02" w:rsidP="1349AFDE">
            <w:pPr>
              <w:rPr>
                <w:rFonts w:ascii="Arial" w:eastAsia="Arial" w:hAnsi="Arial" w:cs="Arial"/>
              </w:rPr>
            </w:pPr>
            <w:r w:rsidRPr="005166B5">
              <w:rPr>
                <w:rFonts w:ascii="Arial" w:eastAsia="Arial" w:hAnsi="Arial" w:cs="Arial"/>
              </w:rPr>
              <w:t>Scheme delivery data</w:t>
            </w:r>
          </w:p>
        </w:tc>
      </w:tr>
      <w:tr w:rsidR="7203915F" w:rsidRPr="005166B5" w14:paraId="2D8557F7" w14:textId="77777777" w:rsidTr="26999E5C">
        <w:trPr>
          <w:trHeight w:val="300"/>
        </w:trPr>
        <w:tc>
          <w:tcPr>
            <w:tcW w:w="1725" w:type="dxa"/>
            <w:vMerge/>
            <w:vAlign w:val="center"/>
          </w:tcPr>
          <w:p w14:paraId="0E848613"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40D5F457" w14:textId="058C345E" w:rsidR="721B5976" w:rsidRPr="005166B5" w:rsidRDefault="49ABE066" w:rsidP="6F36099D">
            <w:pPr>
              <w:rPr>
                <w:rFonts w:ascii="Arial" w:eastAsia="Arial" w:hAnsi="Arial" w:cs="Arial"/>
              </w:rPr>
            </w:pPr>
            <w:r w:rsidRPr="26999E5C">
              <w:rPr>
                <w:rFonts w:ascii="Arial" w:eastAsia="Arial" w:hAnsi="Arial" w:cs="Arial"/>
                <w:b/>
                <w:bCs/>
              </w:rPr>
              <w:t>Policy effectiveness</w:t>
            </w:r>
            <w:r w:rsidR="75CB302B" w:rsidRPr="26999E5C">
              <w:rPr>
                <w:rFonts w:ascii="Arial" w:eastAsia="Arial" w:hAnsi="Arial" w:cs="Arial"/>
              </w:rPr>
              <w:t xml:space="preserve">: </w:t>
            </w:r>
            <w:r w:rsidR="6F71422B" w:rsidRPr="26999E5C">
              <w:rPr>
                <w:rFonts w:ascii="Arial" w:eastAsia="Arial" w:hAnsi="Arial" w:cs="Arial"/>
                <w:color w:val="000000" w:themeColor="text1"/>
              </w:rPr>
              <w:t xml:space="preserve">To what extent </w:t>
            </w:r>
            <w:r w:rsidR="00EE3651">
              <w:rPr>
                <w:rFonts w:ascii="Arial" w:eastAsia="Arial" w:hAnsi="Arial" w:cs="Arial"/>
                <w:color w:val="000000" w:themeColor="text1"/>
              </w:rPr>
              <w:t>have GRs used</w:t>
            </w:r>
            <w:r w:rsidR="6F71422B" w:rsidRPr="26999E5C">
              <w:rPr>
                <w:rFonts w:ascii="Arial" w:eastAsia="Arial" w:hAnsi="Arial" w:cs="Arial"/>
                <w:color w:val="000000" w:themeColor="text1"/>
              </w:rPr>
              <w:t xml:space="preserve"> the </w:t>
            </w:r>
            <w:proofErr w:type="gramStart"/>
            <w:r w:rsidR="6F71422B" w:rsidRPr="26999E5C">
              <w:rPr>
                <w:rFonts w:ascii="Arial" w:eastAsia="Arial" w:hAnsi="Arial" w:cs="Arial"/>
                <w:color w:val="000000" w:themeColor="text1"/>
              </w:rPr>
              <w:t>low income</w:t>
            </w:r>
            <w:proofErr w:type="gramEnd"/>
            <w:r w:rsidR="6F71422B" w:rsidRPr="26999E5C">
              <w:rPr>
                <w:rFonts w:ascii="Arial" w:eastAsia="Arial" w:hAnsi="Arial" w:cs="Arial"/>
                <w:color w:val="000000" w:themeColor="text1"/>
              </w:rPr>
              <w:t xml:space="preserve"> verification a</w:t>
            </w:r>
            <w:r w:rsidR="52A38802" w:rsidRPr="26999E5C">
              <w:rPr>
                <w:rFonts w:ascii="Arial" w:eastAsia="Arial" w:hAnsi="Arial" w:cs="Arial"/>
                <w:color w:val="000000" w:themeColor="text1"/>
              </w:rPr>
              <w:t xml:space="preserve">pproach </w:t>
            </w:r>
            <w:r w:rsidR="6F71422B" w:rsidRPr="26999E5C">
              <w:rPr>
                <w:rFonts w:ascii="Arial" w:eastAsia="Arial" w:hAnsi="Arial" w:cs="Arial"/>
                <w:color w:val="000000" w:themeColor="text1"/>
              </w:rPr>
              <w:t>(LIVA) and Home Energy Advice Tool (HEAT) to identify eligible households?</w:t>
            </w:r>
          </w:p>
          <w:p w14:paraId="66E9051C" w14:textId="5AF5A08D" w:rsidR="721B5976" w:rsidRPr="005166B5" w:rsidRDefault="721B5976" w:rsidP="6F36099D">
            <w:pPr>
              <w:rPr>
                <w:rFonts w:ascii="Arial" w:eastAsia="Arial" w:hAnsi="Arial" w:cs="Arial"/>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08F5986E" w14:textId="54C8D7C6" w:rsidR="7203915F" w:rsidRPr="005166B5" w:rsidRDefault="6E777B02" w:rsidP="1349AFDE">
            <w:pPr>
              <w:rPr>
                <w:rFonts w:ascii="Arial" w:eastAsia="Arial" w:hAnsi="Arial" w:cs="Arial"/>
              </w:rPr>
            </w:pPr>
            <w:r w:rsidRPr="005166B5">
              <w:rPr>
                <w:rFonts w:ascii="Arial" w:eastAsia="Arial" w:hAnsi="Arial" w:cs="Arial"/>
              </w:rPr>
              <w:t>Scheme delivery data</w:t>
            </w:r>
          </w:p>
          <w:p w14:paraId="7A33E6E2" w14:textId="00AD0AC0" w:rsidR="7203915F" w:rsidRPr="005166B5" w:rsidRDefault="6E777B02" w:rsidP="1349AFDE">
            <w:pPr>
              <w:rPr>
                <w:rFonts w:ascii="Arial" w:eastAsia="Arial" w:hAnsi="Arial" w:cs="Arial"/>
              </w:rPr>
            </w:pPr>
            <w:r w:rsidRPr="005166B5">
              <w:rPr>
                <w:rFonts w:ascii="Arial" w:eastAsia="Arial" w:hAnsi="Arial" w:cs="Arial"/>
              </w:rPr>
              <w:t xml:space="preserve"> </w:t>
            </w:r>
          </w:p>
          <w:p w14:paraId="18A4A63E" w14:textId="0012B78D" w:rsidR="7203915F" w:rsidRPr="005166B5" w:rsidRDefault="6E777B02" w:rsidP="1349AFDE">
            <w:pPr>
              <w:rPr>
                <w:rFonts w:ascii="Arial" w:eastAsia="Arial" w:hAnsi="Arial" w:cs="Arial"/>
              </w:rPr>
            </w:pPr>
            <w:r w:rsidRPr="005166B5">
              <w:rPr>
                <w:rFonts w:ascii="Arial" w:eastAsia="Arial" w:hAnsi="Arial" w:cs="Arial"/>
              </w:rPr>
              <w:t>LA surveys and interviews</w:t>
            </w:r>
          </w:p>
          <w:p w14:paraId="3E7C07CF" w14:textId="4A01E8D7" w:rsidR="7203915F" w:rsidRPr="005166B5" w:rsidRDefault="6E777B02" w:rsidP="1349AFDE">
            <w:pPr>
              <w:rPr>
                <w:rFonts w:ascii="Arial" w:eastAsia="Arial" w:hAnsi="Arial" w:cs="Arial"/>
              </w:rPr>
            </w:pPr>
            <w:r w:rsidRPr="005166B5">
              <w:rPr>
                <w:rFonts w:ascii="Arial" w:eastAsia="Arial" w:hAnsi="Arial" w:cs="Arial"/>
              </w:rPr>
              <w:t xml:space="preserve"> </w:t>
            </w:r>
          </w:p>
        </w:tc>
      </w:tr>
      <w:tr w:rsidR="7203915F" w:rsidRPr="005166B5" w14:paraId="59B7422D" w14:textId="77777777" w:rsidTr="26999E5C">
        <w:trPr>
          <w:trHeight w:val="300"/>
        </w:trPr>
        <w:tc>
          <w:tcPr>
            <w:tcW w:w="1725" w:type="dxa"/>
            <w:vMerge/>
            <w:vAlign w:val="center"/>
          </w:tcPr>
          <w:p w14:paraId="474BE33E"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50BE8C29" w14:textId="1993A85A" w:rsidR="29918031" w:rsidRPr="005166B5" w:rsidRDefault="6769F11C" w:rsidP="7203915F">
            <w:pPr>
              <w:spacing w:line="257" w:lineRule="auto"/>
              <w:jc w:val="both"/>
              <w:rPr>
                <w:rFonts w:ascii="Arial" w:eastAsia="Arial" w:hAnsi="Arial" w:cs="Arial"/>
              </w:rPr>
            </w:pPr>
            <w:r w:rsidRPr="005166B5">
              <w:rPr>
                <w:rFonts w:ascii="Arial" w:eastAsia="Arial" w:hAnsi="Arial" w:cs="Arial"/>
                <w:b/>
                <w:bCs/>
                <w:color w:val="000000" w:themeColor="text1"/>
              </w:rPr>
              <w:t xml:space="preserve">Delivery process effectiveness: </w:t>
            </w:r>
            <w:r w:rsidRPr="005166B5">
              <w:rPr>
                <w:rFonts w:ascii="Arial" w:eastAsia="Arial" w:hAnsi="Arial" w:cs="Arial"/>
                <w:color w:val="000000" w:themeColor="text1"/>
              </w:rPr>
              <w:t xml:space="preserve">To what extent was the RISE function </w:t>
            </w:r>
            <w:r w:rsidR="003E5079">
              <w:rPr>
                <w:rFonts w:ascii="Arial" w:eastAsia="Arial" w:hAnsi="Arial" w:cs="Arial"/>
                <w:color w:val="000000" w:themeColor="text1"/>
              </w:rPr>
              <w:t>used</w:t>
            </w:r>
            <w:r w:rsidRPr="005166B5">
              <w:rPr>
                <w:rFonts w:ascii="Arial" w:eastAsia="Arial" w:hAnsi="Arial" w:cs="Arial"/>
                <w:color w:val="000000" w:themeColor="text1"/>
              </w:rPr>
              <w:t xml:space="preserve"> by LAs across the pre-mobilisation period?</w:t>
            </w:r>
          </w:p>
          <w:p w14:paraId="4FBDEDE1" w14:textId="06D7C007" w:rsidR="7203915F" w:rsidRPr="005166B5" w:rsidRDefault="7203915F" w:rsidP="1349AFDE">
            <w:pPr>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5F0105E2" w14:textId="6920F2A2" w:rsidR="7203915F" w:rsidRPr="005166B5" w:rsidRDefault="6E777B02" w:rsidP="1349AFDE">
            <w:pPr>
              <w:rPr>
                <w:rFonts w:ascii="Arial" w:eastAsia="Arial" w:hAnsi="Arial" w:cs="Arial"/>
              </w:rPr>
            </w:pPr>
            <w:r w:rsidRPr="005166B5">
              <w:rPr>
                <w:rFonts w:ascii="Arial" w:eastAsia="Arial" w:hAnsi="Arial" w:cs="Arial"/>
              </w:rPr>
              <w:t xml:space="preserve">LA survey &amp; interviews </w:t>
            </w:r>
          </w:p>
        </w:tc>
      </w:tr>
      <w:tr w:rsidR="7D2F44D1" w:rsidRPr="005166B5" w14:paraId="5D5778A0" w14:textId="77777777" w:rsidTr="26999E5C">
        <w:trPr>
          <w:trHeight w:val="300"/>
        </w:trPr>
        <w:tc>
          <w:tcPr>
            <w:tcW w:w="1725" w:type="dxa"/>
            <w:vMerge/>
            <w:tcMar>
              <w:left w:w="105" w:type="dxa"/>
              <w:right w:w="105" w:type="dxa"/>
            </w:tcMar>
          </w:tcPr>
          <w:p w14:paraId="003A2C62" w14:textId="77777777" w:rsidR="006C0233" w:rsidRPr="005166B5" w:rsidRDefault="006C0233">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7C62B613" w14:textId="00DD29A1" w:rsidR="1247CA01" w:rsidRPr="005166B5" w:rsidRDefault="1247CA01" w:rsidP="7D2F44D1">
            <w:pPr>
              <w:spacing w:line="257" w:lineRule="auto"/>
              <w:jc w:val="both"/>
              <w:rPr>
                <w:rFonts w:ascii="Arial" w:eastAsia="Arial" w:hAnsi="Arial" w:cs="Arial"/>
                <w:color w:val="000000" w:themeColor="text1"/>
              </w:rPr>
            </w:pPr>
            <w:r w:rsidRPr="005166B5">
              <w:rPr>
                <w:rFonts w:ascii="Arial" w:eastAsia="Arial" w:hAnsi="Arial" w:cs="Arial"/>
                <w:b/>
                <w:bCs/>
                <w:color w:val="000000" w:themeColor="text1"/>
              </w:rPr>
              <w:t xml:space="preserve">Delivery process effectiveness: </w:t>
            </w:r>
            <w:r w:rsidRPr="005166B5">
              <w:rPr>
                <w:rFonts w:ascii="Arial" w:eastAsia="Arial" w:hAnsi="Arial" w:cs="Arial"/>
                <w:color w:val="000000" w:themeColor="text1"/>
              </w:rPr>
              <w:t>How effective were the PRS checks at achieving their aims? I.e. Preventing fraud and allocation of funds to ineligible properties.</w:t>
            </w:r>
          </w:p>
          <w:p w14:paraId="07679962" w14:textId="35479ECB" w:rsidR="7D2F44D1" w:rsidRPr="005166B5" w:rsidRDefault="7D2F44D1" w:rsidP="7D2F44D1">
            <w:pPr>
              <w:spacing w:line="257" w:lineRule="auto"/>
              <w:jc w:val="both"/>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1A2677C0" w14:textId="69336786" w:rsidR="1247CA01" w:rsidRPr="005166B5" w:rsidRDefault="1247CA01" w:rsidP="7D2F44D1">
            <w:pPr>
              <w:rPr>
                <w:rFonts w:ascii="Arial" w:eastAsia="Arial" w:hAnsi="Arial" w:cs="Arial"/>
              </w:rPr>
            </w:pPr>
            <w:r w:rsidRPr="005166B5">
              <w:rPr>
                <w:rFonts w:ascii="Arial" w:eastAsia="Arial" w:hAnsi="Arial" w:cs="Arial"/>
              </w:rPr>
              <w:t>LA survey &amp; interviews</w:t>
            </w:r>
          </w:p>
          <w:p w14:paraId="67F8A4ED" w14:textId="0119A9E1" w:rsidR="7D2F44D1" w:rsidRPr="005166B5" w:rsidRDefault="7D2F44D1" w:rsidP="7D2F44D1">
            <w:pPr>
              <w:rPr>
                <w:rFonts w:ascii="Arial" w:eastAsia="Arial" w:hAnsi="Arial" w:cs="Arial"/>
              </w:rPr>
            </w:pPr>
          </w:p>
        </w:tc>
      </w:tr>
      <w:tr w:rsidR="7203915F" w:rsidRPr="005166B5" w14:paraId="722893E4" w14:textId="77777777" w:rsidTr="26999E5C">
        <w:trPr>
          <w:trHeight w:val="300"/>
        </w:trPr>
        <w:tc>
          <w:tcPr>
            <w:tcW w:w="1725" w:type="dxa"/>
            <w:vMerge/>
            <w:vAlign w:val="center"/>
          </w:tcPr>
          <w:p w14:paraId="19EC20FC"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7FF17F42" w14:textId="0A1BF9D9" w:rsidR="724DFB94" w:rsidRPr="005166B5" w:rsidRDefault="6CBCEA27" w:rsidP="67578DB8">
            <w:pPr>
              <w:spacing w:line="257" w:lineRule="auto"/>
              <w:jc w:val="both"/>
              <w:rPr>
                <w:rFonts w:ascii="Arial" w:eastAsia="Arial" w:hAnsi="Arial" w:cs="Arial"/>
                <w:color w:val="000000" w:themeColor="text1"/>
              </w:rPr>
            </w:pPr>
            <w:r w:rsidRPr="005166B5">
              <w:rPr>
                <w:rFonts w:ascii="Arial" w:eastAsia="Arial" w:hAnsi="Arial" w:cs="Arial"/>
                <w:b/>
                <w:bCs/>
              </w:rPr>
              <w:t>P</w:t>
            </w:r>
            <w:r w:rsidR="2F14509F" w:rsidRPr="005166B5">
              <w:rPr>
                <w:rFonts w:ascii="Arial" w:eastAsia="Arial" w:hAnsi="Arial" w:cs="Arial"/>
                <w:b/>
                <w:bCs/>
              </w:rPr>
              <w:t xml:space="preserve">olicy effectiveness: </w:t>
            </w:r>
          </w:p>
          <w:p w14:paraId="39BFF40F" w14:textId="19873E74" w:rsidR="724DFB94" w:rsidRPr="005166B5" w:rsidRDefault="004898FD" w:rsidP="67578DB8">
            <w:pPr>
              <w:spacing w:line="257" w:lineRule="auto"/>
              <w:jc w:val="both"/>
              <w:rPr>
                <w:rFonts w:ascii="Arial" w:eastAsia="Arial" w:hAnsi="Arial" w:cs="Arial"/>
                <w:color w:val="000000" w:themeColor="text1"/>
              </w:rPr>
            </w:pPr>
            <w:r w:rsidRPr="26999E5C">
              <w:rPr>
                <w:rFonts w:ascii="Arial" w:eastAsia="Arial" w:hAnsi="Arial" w:cs="Arial"/>
                <w:color w:val="000000" w:themeColor="text1"/>
              </w:rPr>
              <w:t>How effective were upfront A&amp;A payments?</w:t>
            </w:r>
          </w:p>
          <w:p w14:paraId="5E969F38" w14:textId="06939F98" w:rsidR="724DFB94" w:rsidRPr="005166B5" w:rsidRDefault="7F8915FD" w:rsidP="00534431">
            <w:pPr>
              <w:pStyle w:val="ListParagraph"/>
              <w:numPr>
                <w:ilvl w:val="0"/>
                <w:numId w:val="2"/>
              </w:numPr>
              <w:spacing w:line="257" w:lineRule="auto"/>
              <w:jc w:val="both"/>
              <w:rPr>
                <w:rFonts w:ascii="Arial" w:eastAsia="Arial" w:hAnsi="Arial" w:cs="Arial"/>
              </w:rPr>
            </w:pPr>
            <w:r w:rsidRPr="005166B5">
              <w:rPr>
                <w:rFonts w:ascii="Arial" w:eastAsia="Arial" w:hAnsi="Arial" w:cs="Arial"/>
                <w:color w:val="000000" w:themeColor="text1"/>
              </w:rPr>
              <w:t>How did GRs use A&amp;A payments?</w:t>
            </w:r>
          </w:p>
          <w:p w14:paraId="69B1243C" w14:textId="191F8001" w:rsidR="724DFB94" w:rsidRPr="005166B5" w:rsidRDefault="7F8915FD" w:rsidP="00534431">
            <w:pPr>
              <w:pStyle w:val="ListParagraph"/>
              <w:numPr>
                <w:ilvl w:val="0"/>
                <w:numId w:val="2"/>
              </w:numPr>
              <w:spacing w:line="257" w:lineRule="auto"/>
              <w:jc w:val="both"/>
              <w:rPr>
                <w:rFonts w:ascii="Arial" w:eastAsia="Arial" w:hAnsi="Arial" w:cs="Arial"/>
              </w:rPr>
            </w:pPr>
            <w:r w:rsidRPr="005166B5">
              <w:rPr>
                <w:rFonts w:ascii="Arial" w:eastAsia="Arial" w:hAnsi="Arial" w:cs="Arial"/>
                <w:color w:val="000000" w:themeColor="text1"/>
              </w:rPr>
              <w:t>Were they sufficient to avoid funding gaps?</w:t>
            </w:r>
          </w:p>
          <w:p w14:paraId="17CD6F12" w14:textId="6DD0A43E" w:rsidR="724DFB94" w:rsidRPr="005166B5" w:rsidRDefault="724DFB94" w:rsidP="67578DB8">
            <w:pPr>
              <w:spacing w:line="257" w:lineRule="auto"/>
              <w:jc w:val="both"/>
              <w:rPr>
                <w:rFonts w:ascii="Arial" w:eastAsia="Arial" w:hAnsi="Arial" w:cs="Arial"/>
                <w:b/>
                <w:bCs/>
              </w:rPr>
            </w:pPr>
          </w:p>
          <w:p w14:paraId="111609E3" w14:textId="0897C725" w:rsidR="724DFB94" w:rsidRPr="005166B5" w:rsidRDefault="724DFB94" w:rsidP="67578DB8">
            <w:pPr>
              <w:spacing w:line="257" w:lineRule="auto"/>
              <w:jc w:val="both"/>
              <w:rPr>
                <w:rFonts w:ascii="Arial" w:eastAsia="Arial" w:hAnsi="Arial" w:cs="Arial"/>
                <w:color w:val="000000" w:themeColor="text1"/>
              </w:rPr>
            </w:pPr>
          </w:p>
          <w:p w14:paraId="7A41EBFD" w14:textId="00A5A39B" w:rsidR="7203915F" w:rsidRPr="005166B5" w:rsidRDefault="7203915F" w:rsidP="1349AFDE">
            <w:pPr>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02F6A4A6" w14:textId="7B12E682" w:rsidR="7203915F" w:rsidRPr="005166B5" w:rsidRDefault="6E777B02" w:rsidP="1349AFDE">
            <w:pPr>
              <w:rPr>
                <w:rFonts w:ascii="Arial" w:eastAsia="Arial" w:hAnsi="Arial" w:cs="Arial"/>
              </w:rPr>
            </w:pPr>
            <w:r w:rsidRPr="005166B5">
              <w:rPr>
                <w:rFonts w:ascii="Arial" w:eastAsia="Arial" w:hAnsi="Arial" w:cs="Arial"/>
              </w:rPr>
              <w:t>LA surveys and interviews</w:t>
            </w:r>
          </w:p>
        </w:tc>
      </w:tr>
      <w:tr w:rsidR="7203915F" w:rsidRPr="005166B5" w14:paraId="3A6D2ACC" w14:textId="77777777" w:rsidTr="26999E5C">
        <w:trPr>
          <w:trHeight w:val="300"/>
        </w:trPr>
        <w:tc>
          <w:tcPr>
            <w:tcW w:w="1725" w:type="dxa"/>
            <w:vMerge/>
            <w:vAlign w:val="center"/>
          </w:tcPr>
          <w:p w14:paraId="5280E55C"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56715760" w14:textId="0281CF18" w:rsidR="7203915F" w:rsidRPr="005166B5" w:rsidRDefault="7F647F4C" w:rsidP="1349AFDE">
            <w:pPr>
              <w:rPr>
                <w:rFonts w:ascii="Arial" w:eastAsia="Arial" w:hAnsi="Arial" w:cs="Arial"/>
              </w:rPr>
            </w:pPr>
            <w:r w:rsidRPr="005166B5">
              <w:rPr>
                <w:rFonts w:ascii="Arial" w:eastAsia="Arial" w:hAnsi="Arial" w:cs="Arial"/>
                <w:b/>
                <w:bCs/>
              </w:rPr>
              <w:t xml:space="preserve">Targeting: </w:t>
            </w:r>
            <w:r w:rsidRPr="005166B5">
              <w:rPr>
                <w:rFonts w:ascii="Arial" w:eastAsia="Arial" w:hAnsi="Arial" w:cs="Arial"/>
              </w:rPr>
              <w:t xml:space="preserve">How have the different eligibility criteria (income, IMD:ID, </w:t>
            </w:r>
            <w:proofErr w:type="gramStart"/>
            <w:r w:rsidR="22D46A85" w:rsidRPr="005166B5">
              <w:rPr>
                <w:rFonts w:ascii="Arial" w:eastAsia="Arial" w:hAnsi="Arial" w:cs="Arial"/>
              </w:rPr>
              <w:t>low income</w:t>
            </w:r>
            <w:proofErr w:type="gramEnd"/>
            <w:r w:rsidR="22D46A85" w:rsidRPr="005166B5">
              <w:rPr>
                <w:rFonts w:ascii="Arial" w:eastAsia="Arial" w:hAnsi="Arial" w:cs="Arial"/>
              </w:rPr>
              <w:t xml:space="preserve"> proxies</w:t>
            </w:r>
            <w:r w:rsidRPr="005166B5">
              <w:rPr>
                <w:rFonts w:ascii="Arial" w:eastAsia="Arial" w:hAnsi="Arial" w:cs="Arial"/>
              </w:rPr>
              <w:t xml:space="preserve">) influenced household </w:t>
            </w:r>
            <w:proofErr w:type="spellStart"/>
            <w:r w:rsidRPr="005166B5">
              <w:rPr>
                <w:rFonts w:ascii="Arial" w:eastAsia="Arial" w:hAnsi="Arial" w:cs="Arial"/>
              </w:rPr>
              <w:t>sign ups</w:t>
            </w:r>
            <w:proofErr w:type="spellEnd"/>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7E058B91" w14:textId="5850535D" w:rsidR="7203915F" w:rsidRPr="005166B5" w:rsidRDefault="6E777B02" w:rsidP="1349AFDE">
            <w:pPr>
              <w:rPr>
                <w:rFonts w:ascii="Arial" w:eastAsia="Arial" w:hAnsi="Arial" w:cs="Arial"/>
              </w:rPr>
            </w:pPr>
            <w:r w:rsidRPr="005166B5">
              <w:rPr>
                <w:rFonts w:ascii="Arial" w:eastAsia="Arial" w:hAnsi="Arial" w:cs="Arial"/>
              </w:rPr>
              <w:t>LA surveys and interviews</w:t>
            </w:r>
          </w:p>
          <w:p w14:paraId="2FCE05AE" w14:textId="3FC92797" w:rsidR="7203915F" w:rsidRPr="005166B5" w:rsidRDefault="6E777B02" w:rsidP="1349AFDE">
            <w:pPr>
              <w:rPr>
                <w:rFonts w:ascii="Arial" w:eastAsia="Arial" w:hAnsi="Arial" w:cs="Arial"/>
              </w:rPr>
            </w:pPr>
            <w:r w:rsidRPr="005166B5">
              <w:rPr>
                <w:rFonts w:ascii="Arial" w:eastAsia="Arial" w:hAnsi="Arial" w:cs="Arial"/>
              </w:rPr>
              <w:t xml:space="preserve"> </w:t>
            </w:r>
          </w:p>
          <w:p w14:paraId="1DBD3FCA" w14:textId="57F82C0B" w:rsidR="7203915F" w:rsidRPr="005166B5" w:rsidRDefault="6E777B02" w:rsidP="1349AFDE">
            <w:pPr>
              <w:rPr>
                <w:rFonts w:ascii="Arial" w:eastAsia="Arial" w:hAnsi="Arial" w:cs="Arial"/>
              </w:rPr>
            </w:pPr>
            <w:r w:rsidRPr="005166B5">
              <w:rPr>
                <w:rFonts w:ascii="Arial" w:eastAsia="Arial" w:hAnsi="Arial" w:cs="Arial"/>
              </w:rPr>
              <w:t>Scheme delivery data</w:t>
            </w:r>
          </w:p>
        </w:tc>
      </w:tr>
      <w:tr w:rsidR="7203915F" w:rsidRPr="005166B5" w14:paraId="27A78FF9" w14:textId="77777777" w:rsidTr="26999E5C">
        <w:trPr>
          <w:trHeight w:val="300"/>
        </w:trPr>
        <w:tc>
          <w:tcPr>
            <w:tcW w:w="1725" w:type="dxa"/>
            <w:vMerge w:val="restart"/>
            <w:tcBorders>
              <w:top w:val="nil"/>
              <w:left w:val="single" w:sz="6" w:space="0" w:color="auto"/>
              <w:bottom w:val="single" w:sz="6" w:space="0" w:color="auto"/>
              <w:right w:val="single" w:sz="6" w:space="0" w:color="auto"/>
            </w:tcBorders>
            <w:tcMar>
              <w:left w:w="105" w:type="dxa"/>
              <w:right w:w="105" w:type="dxa"/>
            </w:tcMar>
            <w:vAlign w:val="center"/>
          </w:tcPr>
          <w:p w14:paraId="500940FC" w14:textId="0A08C37F" w:rsidR="7D2F44D1" w:rsidRPr="005166B5" w:rsidRDefault="7D2F44D1" w:rsidP="7D2F44D1">
            <w:pPr>
              <w:rPr>
                <w:rFonts w:ascii="Arial" w:eastAsia="Arial" w:hAnsi="Arial" w:cs="Arial"/>
                <w:b/>
                <w:bCs/>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FFB15B7" w14:textId="408DB9D6" w:rsidR="7203915F" w:rsidRPr="005166B5" w:rsidRDefault="6E777B02" w:rsidP="1349AFDE">
            <w:pPr>
              <w:rPr>
                <w:rFonts w:ascii="Arial" w:eastAsia="Arial" w:hAnsi="Arial" w:cs="Arial"/>
              </w:rPr>
            </w:pPr>
            <w:r w:rsidRPr="005166B5">
              <w:rPr>
                <w:rFonts w:ascii="Arial" w:eastAsia="Arial" w:hAnsi="Arial" w:cs="Arial"/>
                <w:b/>
                <w:bCs/>
              </w:rPr>
              <w:t xml:space="preserve">LA delivery approach: </w:t>
            </w:r>
            <w:r w:rsidRPr="005166B5">
              <w:rPr>
                <w:rFonts w:ascii="Arial" w:eastAsia="Arial" w:hAnsi="Arial" w:cs="Arial"/>
              </w:rPr>
              <w:t xml:space="preserve">How was delivery monitored by LAs?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150D2EBA" w14:textId="3D5C1C52" w:rsidR="7203915F" w:rsidRPr="005166B5" w:rsidRDefault="6E777B02" w:rsidP="1349AFDE">
            <w:pPr>
              <w:rPr>
                <w:rFonts w:ascii="Arial" w:eastAsia="Arial" w:hAnsi="Arial" w:cs="Arial"/>
              </w:rPr>
            </w:pPr>
            <w:r w:rsidRPr="005166B5">
              <w:rPr>
                <w:rFonts w:ascii="Arial" w:eastAsia="Arial" w:hAnsi="Arial" w:cs="Arial"/>
              </w:rPr>
              <w:t>LA surveys and interviews</w:t>
            </w:r>
          </w:p>
          <w:p w14:paraId="1BD48F9F" w14:textId="2F07985E" w:rsidR="7203915F" w:rsidRPr="005166B5" w:rsidRDefault="6E777B02" w:rsidP="1349AFDE">
            <w:pPr>
              <w:rPr>
                <w:rFonts w:ascii="Arial" w:eastAsia="Arial" w:hAnsi="Arial" w:cs="Arial"/>
              </w:rPr>
            </w:pPr>
            <w:r w:rsidRPr="005166B5">
              <w:rPr>
                <w:rFonts w:ascii="Arial" w:eastAsia="Arial" w:hAnsi="Arial" w:cs="Arial"/>
              </w:rPr>
              <w:t xml:space="preserve"> </w:t>
            </w:r>
          </w:p>
        </w:tc>
      </w:tr>
      <w:tr w:rsidR="7203915F" w:rsidRPr="005166B5" w14:paraId="22F6F7C8" w14:textId="77777777" w:rsidTr="26999E5C">
        <w:trPr>
          <w:trHeight w:val="300"/>
        </w:trPr>
        <w:tc>
          <w:tcPr>
            <w:tcW w:w="1725" w:type="dxa"/>
            <w:vMerge/>
            <w:vAlign w:val="center"/>
          </w:tcPr>
          <w:p w14:paraId="07F901C0" w14:textId="77777777" w:rsidR="00B01AD8" w:rsidRPr="005166B5" w:rsidRDefault="00B01AD8">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36F63F7E" w14:textId="470478D5" w:rsidR="7203915F" w:rsidRPr="005166B5" w:rsidRDefault="2F14509F" w:rsidP="67578DB8">
            <w:pPr>
              <w:spacing w:line="257" w:lineRule="auto"/>
              <w:jc w:val="both"/>
              <w:rPr>
                <w:rFonts w:ascii="Arial" w:eastAsia="Arial" w:hAnsi="Arial" w:cs="Arial"/>
              </w:rPr>
            </w:pPr>
            <w:r w:rsidRPr="005166B5">
              <w:rPr>
                <w:rFonts w:ascii="Arial" w:eastAsia="Arial" w:hAnsi="Arial" w:cs="Arial"/>
                <w:b/>
                <w:bCs/>
              </w:rPr>
              <w:t>Delivery process</w:t>
            </w:r>
            <w:r w:rsidR="256CEF0C" w:rsidRPr="005166B5">
              <w:rPr>
                <w:rFonts w:ascii="Arial" w:eastAsia="Arial" w:hAnsi="Arial" w:cs="Arial"/>
                <w:b/>
                <w:bCs/>
              </w:rPr>
              <w:t xml:space="preserve"> effectiveness</w:t>
            </w:r>
            <w:r w:rsidRPr="005166B5">
              <w:rPr>
                <w:rFonts w:ascii="Arial" w:eastAsia="Arial" w:hAnsi="Arial" w:cs="Arial"/>
              </w:rPr>
              <w:t>:</w:t>
            </w:r>
            <w:r w:rsidR="287B1919" w:rsidRPr="005166B5">
              <w:rPr>
                <w:rFonts w:ascii="Arial" w:eastAsia="Arial" w:hAnsi="Arial" w:cs="Arial"/>
                <w:color w:val="000000" w:themeColor="text1"/>
              </w:rPr>
              <w:t xml:space="preserve"> To what extent did the DAC process support LAs to </w:t>
            </w:r>
            <w:r w:rsidR="61866128" w:rsidRPr="005166B5">
              <w:rPr>
                <w:rFonts w:ascii="Arial" w:eastAsia="Arial" w:hAnsi="Arial" w:cs="Arial"/>
                <w:color w:val="000000" w:themeColor="text1"/>
              </w:rPr>
              <w:t xml:space="preserve">promote </w:t>
            </w:r>
            <w:r w:rsidR="287B1919" w:rsidRPr="005166B5">
              <w:rPr>
                <w:rFonts w:ascii="Arial" w:eastAsia="Arial" w:hAnsi="Arial" w:cs="Arial"/>
                <w:color w:val="000000" w:themeColor="text1"/>
              </w:rPr>
              <w:t xml:space="preserve">effective delivery? E.g. Adequate to promote timely procurement and </w:t>
            </w:r>
            <w:r w:rsidR="65BDE53E" w:rsidRPr="005166B5">
              <w:rPr>
                <w:rFonts w:ascii="Arial" w:eastAsia="Arial" w:hAnsi="Arial" w:cs="Arial"/>
                <w:color w:val="000000" w:themeColor="text1"/>
              </w:rPr>
              <w:t xml:space="preserve">sufficient </w:t>
            </w:r>
            <w:r w:rsidR="287B1919" w:rsidRPr="005166B5">
              <w:rPr>
                <w:rFonts w:ascii="Arial" w:eastAsia="Arial" w:hAnsi="Arial" w:cs="Arial"/>
                <w:color w:val="000000" w:themeColor="text1"/>
              </w:rPr>
              <w:t>resourcing in advance of delivery.</w:t>
            </w:r>
          </w:p>
          <w:p w14:paraId="38A5CE11" w14:textId="59121769" w:rsidR="7203915F" w:rsidRPr="005166B5" w:rsidRDefault="7203915F" w:rsidP="1349AFDE">
            <w:pPr>
              <w:rPr>
                <w:rFonts w:ascii="Arial" w:eastAsia="Arial" w:hAnsi="Arial" w:cs="Arial"/>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2E6F0647" w14:textId="4F5B9DAB" w:rsidR="7203915F" w:rsidRPr="005166B5" w:rsidRDefault="2F14509F" w:rsidP="1349AFDE">
            <w:pPr>
              <w:rPr>
                <w:rFonts w:ascii="Arial" w:eastAsia="Arial" w:hAnsi="Arial" w:cs="Arial"/>
              </w:rPr>
            </w:pPr>
            <w:r w:rsidRPr="005166B5">
              <w:rPr>
                <w:rFonts w:ascii="Arial" w:eastAsia="Arial" w:hAnsi="Arial" w:cs="Arial"/>
              </w:rPr>
              <w:t xml:space="preserve">LA </w:t>
            </w:r>
            <w:r w:rsidR="13E5A848" w:rsidRPr="005166B5">
              <w:rPr>
                <w:rFonts w:ascii="Arial" w:eastAsia="Arial" w:hAnsi="Arial" w:cs="Arial"/>
              </w:rPr>
              <w:t>survey</w:t>
            </w:r>
          </w:p>
        </w:tc>
      </w:tr>
      <w:tr w:rsidR="00DF3629" w:rsidRPr="005166B5" w14:paraId="0D07A561" w14:textId="77777777" w:rsidTr="26999E5C">
        <w:trPr>
          <w:trHeight w:val="300"/>
        </w:trPr>
        <w:tc>
          <w:tcPr>
            <w:tcW w:w="1725" w:type="dxa"/>
            <w:vAlign w:val="center"/>
          </w:tcPr>
          <w:p w14:paraId="7C68FDEC"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79603DF8" w14:textId="472C3BF7" w:rsidR="00DF3629" w:rsidRPr="005166B5" w:rsidRDefault="00DF3629" w:rsidP="00DF3629">
            <w:pPr>
              <w:spacing w:line="257" w:lineRule="auto"/>
              <w:jc w:val="both"/>
              <w:rPr>
                <w:rFonts w:ascii="Arial" w:eastAsia="Arial" w:hAnsi="Arial" w:cs="Arial"/>
              </w:rPr>
            </w:pPr>
            <w:r w:rsidRPr="005166B5">
              <w:rPr>
                <w:rFonts w:ascii="Arial" w:eastAsia="Arial" w:hAnsi="Arial" w:cs="Arial"/>
                <w:b/>
                <w:bCs/>
              </w:rPr>
              <w:t xml:space="preserve">Delivery process effectiveness: </w:t>
            </w:r>
            <w:r w:rsidRPr="005166B5">
              <w:rPr>
                <w:rFonts w:ascii="Arial" w:eastAsia="Arial" w:hAnsi="Arial" w:cs="Arial"/>
                <w:color w:val="000000" w:themeColor="text1"/>
              </w:rPr>
              <w:t xml:space="preserve">To what extent have the DWP benefits checker, IMD: ID 1-2 and LIVA </w:t>
            </w:r>
            <w:proofErr w:type="gramStart"/>
            <w:r w:rsidRPr="005166B5">
              <w:rPr>
                <w:rFonts w:ascii="Arial" w:eastAsia="Arial" w:hAnsi="Arial" w:cs="Arial"/>
                <w:color w:val="000000" w:themeColor="text1"/>
              </w:rPr>
              <w:t xml:space="preserve">been </w:t>
            </w:r>
            <w:r w:rsidR="003E5079">
              <w:rPr>
                <w:rFonts w:ascii="Arial" w:eastAsia="Arial" w:hAnsi="Arial" w:cs="Arial"/>
                <w:color w:val="000000" w:themeColor="text1"/>
              </w:rPr>
              <w:t>used</w:t>
            </w:r>
            <w:proofErr w:type="gramEnd"/>
            <w:r w:rsidRPr="005166B5">
              <w:rPr>
                <w:rFonts w:ascii="Arial" w:eastAsia="Arial" w:hAnsi="Arial" w:cs="Arial"/>
                <w:color w:val="000000" w:themeColor="text1"/>
              </w:rPr>
              <w:t xml:space="preserve"> and have they promoted efficiencies?</w:t>
            </w:r>
          </w:p>
          <w:p w14:paraId="62E251B9" w14:textId="77777777" w:rsidR="00DF3629" w:rsidRPr="005166B5" w:rsidRDefault="00DF3629" w:rsidP="00DF3629">
            <w:pPr>
              <w:spacing w:line="257" w:lineRule="auto"/>
              <w:jc w:val="both"/>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1F662450" w14:textId="2A552231" w:rsidR="00DF3629" w:rsidRPr="005166B5" w:rsidRDefault="00DF3629" w:rsidP="00DF3629">
            <w:pPr>
              <w:rPr>
                <w:rFonts w:ascii="Arial" w:eastAsia="Arial" w:hAnsi="Arial" w:cs="Arial"/>
              </w:rPr>
            </w:pPr>
            <w:r w:rsidRPr="005166B5">
              <w:rPr>
                <w:rFonts w:ascii="Arial" w:eastAsia="Arial" w:hAnsi="Arial" w:cs="Arial"/>
              </w:rPr>
              <w:t>LA survey</w:t>
            </w:r>
          </w:p>
        </w:tc>
      </w:tr>
      <w:tr w:rsidR="00DF3629" w:rsidRPr="005166B5" w14:paraId="55F91837" w14:textId="77777777" w:rsidTr="26999E5C">
        <w:trPr>
          <w:trHeight w:val="300"/>
        </w:trPr>
        <w:tc>
          <w:tcPr>
            <w:tcW w:w="1725" w:type="dxa"/>
            <w:tcBorders>
              <w:top w:val="nil"/>
              <w:left w:val="single" w:sz="6" w:space="0" w:color="auto"/>
              <w:bottom w:val="single" w:sz="6" w:space="0" w:color="auto"/>
              <w:right w:val="single" w:sz="6" w:space="0" w:color="auto"/>
            </w:tcBorders>
            <w:tcMar>
              <w:left w:w="105" w:type="dxa"/>
              <w:right w:w="105" w:type="dxa"/>
            </w:tcMar>
            <w:vAlign w:val="center"/>
          </w:tcPr>
          <w:p w14:paraId="670D5A15" w14:textId="26940B29" w:rsidR="00DF3629" w:rsidRPr="005166B5" w:rsidRDefault="00DF3629" w:rsidP="00DF3629">
            <w:pPr>
              <w:rPr>
                <w:rFonts w:ascii="Arial" w:eastAsia="Arial" w:hAnsi="Arial" w:cs="Arial"/>
                <w:b/>
                <w:bCs/>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3E4827EC" w14:textId="515CC10C" w:rsidR="00DF3629" w:rsidRPr="005166B5" w:rsidRDefault="00DF3629" w:rsidP="00DF3629">
            <w:pPr>
              <w:spacing w:line="257" w:lineRule="auto"/>
              <w:jc w:val="both"/>
              <w:rPr>
                <w:rFonts w:ascii="Arial" w:eastAsia="Arial" w:hAnsi="Arial" w:cs="Arial"/>
                <w:color w:val="000000" w:themeColor="text1"/>
              </w:rPr>
            </w:pPr>
            <w:r w:rsidRPr="005166B5">
              <w:rPr>
                <w:rFonts w:ascii="Arial" w:eastAsia="Arial" w:hAnsi="Arial" w:cs="Arial"/>
                <w:b/>
                <w:bCs/>
              </w:rPr>
              <w:t xml:space="preserve">Delivery process effectiveness </w:t>
            </w:r>
            <w:r w:rsidRPr="005166B5">
              <w:rPr>
                <w:rFonts w:ascii="Arial" w:eastAsia="Arial" w:hAnsi="Arial" w:cs="Arial"/>
              </w:rPr>
              <w:t>:</w:t>
            </w:r>
            <w:r w:rsidRPr="005166B5">
              <w:rPr>
                <w:rFonts w:ascii="Arial" w:eastAsia="Arial" w:hAnsi="Arial" w:cs="Arial"/>
                <w:color w:val="000000" w:themeColor="text1"/>
              </w:rPr>
              <w:t xml:space="preserve"> To what extent did the mid-mobilisation review support LAs to promote effective delivery?</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27278419" w14:textId="4F5B9DAB" w:rsidR="00DF3629" w:rsidRPr="005166B5" w:rsidRDefault="00DF3629" w:rsidP="00DF3629">
            <w:pPr>
              <w:rPr>
                <w:rFonts w:ascii="Arial" w:eastAsia="Arial" w:hAnsi="Arial" w:cs="Arial"/>
              </w:rPr>
            </w:pPr>
            <w:r w:rsidRPr="005166B5">
              <w:rPr>
                <w:rFonts w:ascii="Arial" w:eastAsia="Arial" w:hAnsi="Arial" w:cs="Arial"/>
              </w:rPr>
              <w:t>LA survey</w:t>
            </w:r>
          </w:p>
          <w:p w14:paraId="053E358F" w14:textId="4FF469C9" w:rsidR="00DF3629" w:rsidRPr="005166B5" w:rsidRDefault="00DF3629" w:rsidP="00DF3629">
            <w:pPr>
              <w:rPr>
                <w:rFonts w:ascii="Arial" w:eastAsia="Arial" w:hAnsi="Arial" w:cs="Arial"/>
              </w:rPr>
            </w:pPr>
          </w:p>
        </w:tc>
      </w:tr>
      <w:tr w:rsidR="00DF3629" w:rsidRPr="005166B5" w14:paraId="6C05B3D2" w14:textId="77777777" w:rsidTr="26999E5C">
        <w:trPr>
          <w:trHeight w:val="300"/>
        </w:trPr>
        <w:tc>
          <w:tcPr>
            <w:tcW w:w="1725" w:type="dxa"/>
            <w:vMerge w:val="restart"/>
            <w:tcBorders>
              <w:top w:val="nil"/>
              <w:left w:val="single" w:sz="6" w:space="0" w:color="auto"/>
              <w:bottom w:val="single" w:sz="6" w:space="0" w:color="auto"/>
              <w:right w:val="single" w:sz="6" w:space="0" w:color="auto"/>
            </w:tcBorders>
            <w:tcMar>
              <w:left w:w="105" w:type="dxa"/>
              <w:right w:w="105" w:type="dxa"/>
            </w:tcMar>
          </w:tcPr>
          <w:p w14:paraId="0771FC60" w14:textId="5F266E59" w:rsidR="00DF3629" w:rsidRPr="005166B5" w:rsidRDefault="00DF3629" w:rsidP="00DF3629">
            <w:pPr>
              <w:rPr>
                <w:rFonts w:ascii="Arial" w:eastAsia="Arial" w:hAnsi="Arial" w:cs="Arial"/>
              </w:rPr>
            </w:pPr>
            <w:r w:rsidRPr="005166B5">
              <w:rPr>
                <w:rFonts w:ascii="Arial" w:eastAsia="Arial" w:hAnsi="Arial" w:cs="Arial"/>
              </w:rPr>
              <w:t xml:space="preserve"> </w:t>
            </w:r>
          </w:p>
          <w:p w14:paraId="32D94DDE" w14:textId="14EC9423" w:rsidR="00DF3629" w:rsidRPr="005166B5" w:rsidRDefault="00DF3629" w:rsidP="00DF3629">
            <w:pPr>
              <w:rPr>
                <w:rFonts w:ascii="Arial" w:eastAsia="Arial" w:hAnsi="Arial" w:cs="Arial"/>
              </w:rPr>
            </w:pPr>
            <w:r w:rsidRPr="005166B5">
              <w:rPr>
                <w:rFonts w:ascii="Arial" w:eastAsia="Arial" w:hAnsi="Arial" w:cs="Arial"/>
              </w:rPr>
              <w:t xml:space="preserve"> </w:t>
            </w:r>
          </w:p>
          <w:p w14:paraId="04BCCD45" w14:textId="4B98F9AA" w:rsidR="00DF3629" w:rsidRPr="005166B5" w:rsidRDefault="00DF3629" w:rsidP="00DF3629">
            <w:pPr>
              <w:rPr>
                <w:rFonts w:ascii="Arial" w:eastAsia="Arial" w:hAnsi="Arial" w:cs="Arial"/>
              </w:rPr>
            </w:pPr>
            <w:r w:rsidRPr="005166B5">
              <w:rPr>
                <w:rFonts w:ascii="Arial" w:eastAsia="Arial" w:hAnsi="Arial" w:cs="Arial"/>
              </w:rPr>
              <w:t xml:space="preserve"> </w:t>
            </w:r>
          </w:p>
          <w:p w14:paraId="74695BBF" w14:textId="4AF57E20" w:rsidR="00DF3629" w:rsidRPr="005166B5" w:rsidRDefault="00DF3629" w:rsidP="00DF3629">
            <w:pPr>
              <w:rPr>
                <w:rFonts w:ascii="Arial" w:eastAsia="Arial" w:hAnsi="Arial" w:cs="Arial"/>
              </w:rPr>
            </w:pPr>
            <w:r w:rsidRPr="005166B5">
              <w:rPr>
                <w:rFonts w:ascii="Arial" w:eastAsia="Arial" w:hAnsi="Arial" w:cs="Arial"/>
              </w:rPr>
              <w:t xml:space="preserve"> </w:t>
            </w:r>
          </w:p>
          <w:p w14:paraId="6C259C2A" w14:textId="71EC72D5" w:rsidR="00DF3629" w:rsidRPr="005166B5" w:rsidRDefault="00DF3629" w:rsidP="00DF3629">
            <w:pPr>
              <w:rPr>
                <w:rFonts w:ascii="Arial" w:eastAsia="Arial" w:hAnsi="Arial" w:cs="Arial"/>
              </w:rPr>
            </w:pPr>
            <w:r w:rsidRPr="005166B5">
              <w:rPr>
                <w:rFonts w:ascii="Arial" w:eastAsia="Arial" w:hAnsi="Arial" w:cs="Arial"/>
              </w:rPr>
              <w:t xml:space="preserve"> </w:t>
            </w:r>
          </w:p>
          <w:p w14:paraId="5D048182" w14:textId="1AEB2C2C" w:rsidR="00DF3629" w:rsidRPr="005166B5" w:rsidRDefault="00DF3629" w:rsidP="00DF3629">
            <w:pPr>
              <w:rPr>
                <w:rFonts w:ascii="Arial" w:eastAsia="Arial" w:hAnsi="Arial" w:cs="Arial"/>
              </w:rPr>
            </w:pPr>
            <w:r w:rsidRPr="005166B5">
              <w:rPr>
                <w:rFonts w:ascii="Arial" w:eastAsia="Arial" w:hAnsi="Arial" w:cs="Arial"/>
              </w:rPr>
              <w:t xml:space="preserve"> </w:t>
            </w:r>
          </w:p>
          <w:p w14:paraId="4E0980AF" w14:textId="73B7963C" w:rsidR="00DF3629" w:rsidRPr="005166B5" w:rsidRDefault="00DF3629" w:rsidP="00DF3629">
            <w:pPr>
              <w:rPr>
                <w:rFonts w:ascii="Arial" w:eastAsia="Arial" w:hAnsi="Arial" w:cs="Arial"/>
              </w:rPr>
            </w:pPr>
            <w:r w:rsidRPr="005166B5">
              <w:rPr>
                <w:rFonts w:ascii="Arial" w:eastAsia="Arial" w:hAnsi="Arial" w:cs="Arial"/>
              </w:rPr>
              <w:t xml:space="preserve"> </w:t>
            </w:r>
          </w:p>
          <w:p w14:paraId="15AB7FBF" w14:textId="35290119" w:rsidR="00DF3629" w:rsidRPr="005166B5" w:rsidRDefault="00DF3629" w:rsidP="00DF3629">
            <w:pPr>
              <w:rPr>
                <w:rFonts w:ascii="Arial" w:eastAsia="Arial" w:hAnsi="Arial" w:cs="Arial"/>
              </w:rPr>
            </w:pPr>
            <w:r w:rsidRPr="005166B5">
              <w:rPr>
                <w:rFonts w:ascii="Arial" w:eastAsia="Arial" w:hAnsi="Arial" w:cs="Arial"/>
              </w:rPr>
              <w:t xml:space="preserve"> </w:t>
            </w:r>
          </w:p>
          <w:p w14:paraId="72A6115D" w14:textId="3EF14F62" w:rsidR="00DF3629" w:rsidRPr="005166B5" w:rsidRDefault="00DF3629" w:rsidP="00DF3629">
            <w:pPr>
              <w:rPr>
                <w:rFonts w:ascii="Arial" w:eastAsia="Arial" w:hAnsi="Arial" w:cs="Arial"/>
              </w:rPr>
            </w:pPr>
            <w:r w:rsidRPr="005166B5">
              <w:rPr>
                <w:rFonts w:ascii="Arial" w:eastAsia="Arial" w:hAnsi="Arial" w:cs="Arial"/>
              </w:rPr>
              <w:t xml:space="preserve"> </w:t>
            </w:r>
          </w:p>
          <w:p w14:paraId="58212D25" w14:textId="353038B3" w:rsidR="00DF3629" w:rsidRPr="005166B5" w:rsidRDefault="00DF3629" w:rsidP="00DF3629">
            <w:pPr>
              <w:rPr>
                <w:rFonts w:ascii="Arial" w:eastAsia="Arial" w:hAnsi="Arial" w:cs="Arial"/>
                <w:color w:val="000000" w:themeColor="text1"/>
              </w:rPr>
            </w:pPr>
            <w:r w:rsidRPr="005166B5">
              <w:rPr>
                <w:rFonts w:ascii="Arial" w:eastAsia="Arial" w:hAnsi="Arial" w:cs="Arial"/>
                <w:b/>
                <w:bCs/>
                <w:color w:val="000000" w:themeColor="text1"/>
              </w:rPr>
              <w:t>Pre-delivery</w:t>
            </w:r>
          </w:p>
          <w:p w14:paraId="6F1B8353" w14:textId="6FEC3936" w:rsidR="00DF3629" w:rsidRPr="005166B5" w:rsidRDefault="00DF3629" w:rsidP="00DF3629">
            <w:pPr>
              <w:rPr>
                <w:rFonts w:ascii="Arial" w:eastAsia="Arial" w:hAnsi="Arial" w:cs="Arial"/>
              </w:rPr>
            </w:pPr>
            <w:r w:rsidRPr="005166B5">
              <w:rPr>
                <w:rFonts w:ascii="Arial" w:eastAsia="Arial" w:hAnsi="Arial" w:cs="Arial"/>
              </w:rPr>
              <w:t xml:space="preserve"> </w:t>
            </w:r>
          </w:p>
          <w:p w14:paraId="1E9F7ABF" w14:textId="249429A7" w:rsidR="00DF3629" w:rsidRPr="005166B5" w:rsidRDefault="00DF3629" w:rsidP="00DF3629">
            <w:pPr>
              <w:rPr>
                <w:rFonts w:ascii="Arial" w:eastAsia="Arial" w:hAnsi="Arial" w:cs="Arial"/>
                <w:color w:val="000000" w:themeColor="text1"/>
              </w:rPr>
            </w:pPr>
            <w:r w:rsidRPr="005166B5">
              <w:rPr>
                <w:rFonts w:ascii="Arial" w:eastAsia="Arial" w:hAnsi="Arial" w:cs="Arial"/>
                <w:color w:val="000000" w:themeColor="text1"/>
              </w:rPr>
              <w:t>(LA funding to installation booking)</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0340E114" w14:textId="52D4EC2B" w:rsidR="00DF3629" w:rsidRPr="005166B5" w:rsidRDefault="00DF3629" w:rsidP="00DF3629">
            <w:pPr>
              <w:rPr>
                <w:rFonts w:ascii="Arial" w:eastAsia="Arial" w:hAnsi="Arial" w:cs="Arial"/>
              </w:rPr>
            </w:pPr>
            <w:r w:rsidRPr="005166B5">
              <w:rPr>
                <w:rFonts w:ascii="Arial" w:eastAsia="Arial" w:hAnsi="Arial" w:cs="Arial"/>
                <w:b/>
                <w:bCs/>
              </w:rPr>
              <w:t xml:space="preserve">Delivery process effectiveness: </w:t>
            </w:r>
            <w:r w:rsidRPr="005166B5">
              <w:rPr>
                <w:rFonts w:ascii="Arial" w:eastAsia="Arial" w:hAnsi="Arial" w:cs="Arial"/>
              </w:rPr>
              <w:t>To what extent did LAs have the expertise and capacity to deliver targets?</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67720AC2" w14:textId="1E4FF1BE" w:rsidR="00DF3629" w:rsidRPr="005166B5" w:rsidRDefault="00DF3629" w:rsidP="00DF3629">
            <w:pPr>
              <w:rPr>
                <w:rFonts w:ascii="Arial" w:eastAsia="Arial" w:hAnsi="Arial" w:cs="Arial"/>
              </w:rPr>
            </w:pPr>
            <w:r w:rsidRPr="005166B5">
              <w:rPr>
                <w:rFonts w:ascii="Arial" w:eastAsia="Arial" w:hAnsi="Arial" w:cs="Arial"/>
              </w:rPr>
              <w:t>LA survey &amp; interviews</w:t>
            </w:r>
          </w:p>
          <w:p w14:paraId="059FE76A" w14:textId="44939985" w:rsidR="00DF3629" w:rsidRPr="005166B5" w:rsidRDefault="00DF3629" w:rsidP="00DF3629">
            <w:pPr>
              <w:rPr>
                <w:rFonts w:ascii="Arial" w:eastAsia="Arial" w:hAnsi="Arial" w:cs="Arial"/>
              </w:rPr>
            </w:pPr>
            <w:r w:rsidRPr="005166B5">
              <w:rPr>
                <w:rFonts w:ascii="Arial" w:eastAsia="Arial" w:hAnsi="Arial" w:cs="Arial"/>
              </w:rPr>
              <w:t xml:space="preserve"> </w:t>
            </w:r>
          </w:p>
          <w:p w14:paraId="05CC1756" w14:textId="1ABCA653" w:rsidR="00DF3629" w:rsidRPr="005166B5" w:rsidRDefault="00DF3629" w:rsidP="00DF3629">
            <w:pPr>
              <w:rPr>
                <w:rFonts w:ascii="Arial" w:eastAsia="Arial" w:hAnsi="Arial" w:cs="Arial"/>
              </w:rPr>
            </w:pPr>
            <w:r w:rsidRPr="005166B5">
              <w:rPr>
                <w:rFonts w:ascii="Arial" w:eastAsia="Arial" w:hAnsi="Arial" w:cs="Arial"/>
              </w:rPr>
              <w:t>DESNZ Delivery Partner interview</w:t>
            </w:r>
          </w:p>
        </w:tc>
      </w:tr>
      <w:tr w:rsidR="00DF3629" w:rsidRPr="005166B5" w14:paraId="65F47256" w14:textId="77777777" w:rsidTr="26999E5C">
        <w:trPr>
          <w:trHeight w:val="300"/>
        </w:trPr>
        <w:tc>
          <w:tcPr>
            <w:tcW w:w="1725" w:type="dxa"/>
            <w:vMerge/>
            <w:vAlign w:val="center"/>
          </w:tcPr>
          <w:p w14:paraId="5156658B"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27131B6" w14:textId="79124D80" w:rsidR="00DF3629" w:rsidRPr="005166B5" w:rsidRDefault="00DF3629" w:rsidP="00DF3629">
            <w:pPr>
              <w:rPr>
                <w:rFonts w:ascii="Arial" w:eastAsia="Arial" w:hAnsi="Arial" w:cs="Arial"/>
              </w:rPr>
            </w:pPr>
            <w:r w:rsidRPr="005166B5">
              <w:rPr>
                <w:rFonts w:ascii="Arial" w:eastAsia="Arial" w:hAnsi="Arial" w:cs="Arial"/>
                <w:b/>
                <w:bCs/>
              </w:rPr>
              <w:t xml:space="preserve">Delivery process effectiveness: </w:t>
            </w:r>
            <w:r w:rsidRPr="005166B5">
              <w:rPr>
                <w:rFonts w:ascii="Arial" w:eastAsia="Arial" w:hAnsi="Arial" w:cs="Arial"/>
              </w:rPr>
              <w:t xml:space="preserve">How effective and efficient was the batch process? What improvements could </w:t>
            </w:r>
            <w:proofErr w:type="gramStart"/>
            <w:r w:rsidRPr="005166B5">
              <w:rPr>
                <w:rFonts w:ascii="Arial" w:eastAsia="Arial" w:hAnsi="Arial" w:cs="Arial"/>
              </w:rPr>
              <w:t>be implemented</w:t>
            </w:r>
            <w:proofErr w:type="gramEnd"/>
            <w:r w:rsidRPr="005166B5">
              <w:rPr>
                <w:rFonts w:ascii="Arial" w:eastAsia="Arial" w:hAnsi="Arial" w:cs="Arial"/>
              </w:rPr>
              <w:t xml:space="preserve"> for future schemes?</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93E66EF" w14:textId="382BDE70" w:rsidR="00DF3629" w:rsidRPr="005166B5" w:rsidRDefault="00DF3629" w:rsidP="00DF3629">
            <w:pPr>
              <w:rPr>
                <w:rFonts w:ascii="Arial" w:eastAsia="Arial" w:hAnsi="Arial" w:cs="Arial"/>
              </w:rPr>
            </w:pPr>
            <w:r w:rsidRPr="005166B5">
              <w:rPr>
                <w:rFonts w:ascii="Arial" w:eastAsia="Arial" w:hAnsi="Arial" w:cs="Arial"/>
              </w:rPr>
              <w:t>LA survey &amp; interviews</w:t>
            </w:r>
          </w:p>
          <w:p w14:paraId="44DAAAEF" w14:textId="11009CFB" w:rsidR="00DF3629" w:rsidRPr="005166B5" w:rsidRDefault="00DF3629" w:rsidP="00DF3629">
            <w:pPr>
              <w:rPr>
                <w:rFonts w:ascii="Arial" w:eastAsia="Arial" w:hAnsi="Arial" w:cs="Arial"/>
              </w:rPr>
            </w:pPr>
            <w:r w:rsidRPr="005166B5">
              <w:rPr>
                <w:rFonts w:ascii="Arial" w:eastAsia="Arial" w:hAnsi="Arial" w:cs="Arial"/>
              </w:rPr>
              <w:t xml:space="preserve"> </w:t>
            </w:r>
          </w:p>
          <w:p w14:paraId="6CAABE77" w14:textId="5F2B725E" w:rsidR="00DF3629" w:rsidRPr="005166B5" w:rsidRDefault="00DF3629" w:rsidP="00DF3629">
            <w:pPr>
              <w:rPr>
                <w:rFonts w:ascii="Arial" w:eastAsia="Arial" w:hAnsi="Arial" w:cs="Arial"/>
              </w:rPr>
            </w:pPr>
            <w:r w:rsidRPr="005166B5">
              <w:rPr>
                <w:rFonts w:ascii="Arial" w:eastAsia="Arial" w:hAnsi="Arial" w:cs="Arial"/>
              </w:rPr>
              <w:t>Scheme delivery data</w:t>
            </w:r>
          </w:p>
        </w:tc>
      </w:tr>
      <w:tr w:rsidR="00DF3629" w:rsidRPr="005166B5" w14:paraId="0FDBEA0D" w14:textId="77777777" w:rsidTr="26999E5C">
        <w:trPr>
          <w:trHeight w:val="300"/>
        </w:trPr>
        <w:tc>
          <w:tcPr>
            <w:tcW w:w="1725" w:type="dxa"/>
            <w:vMerge/>
            <w:vAlign w:val="center"/>
          </w:tcPr>
          <w:p w14:paraId="119F9F2A"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C150017" w14:textId="72D87D61" w:rsidR="00DF3629" w:rsidRPr="005166B5" w:rsidRDefault="00DF3629" w:rsidP="00DF3629">
            <w:pPr>
              <w:rPr>
                <w:rFonts w:ascii="Arial" w:eastAsia="Arial" w:hAnsi="Arial" w:cs="Arial"/>
                <w:color w:val="000000" w:themeColor="text1"/>
              </w:rPr>
            </w:pPr>
            <w:r w:rsidRPr="005166B5">
              <w:rPr>
                <w:rFonts w:ascii="Arial" w:eastAsia="Arial" w:hAnsi="Arial" w:cs="Arial"/>
                <w:b/>
                <w:bCs/>
              </w:rPr>
              <w:t xml:space="preserve">Delivery process effectiveness: </w:t>
            </w:r>
            <w:r w:rsidRPr="005166B5">
              <w:rPr>
                <w:rFonts w:ascii="Arial" w:eastAsia="Arial" w:hAnsi="Arial" w:cs="Arial"/>
                <w:color w:val="000000" w:themeColor="text1"/>
              </w:rPr>
              <w:t xml:space="preserve">To what extent was the RISE function </w:t>
            </w:r>
            <w:r w:rsidR="003E5079">
              <w:rPr>
                <w:rFonts w:ascii="Arial" w:eastAsia="Arial" w:hAnsi="Arial" w:cs="Arial"/>
                <w:color w:val="000000" w:themeColor="text1"/>
              </w:rPr>
              <w:t>used</w:t>
            </w:r>
            <w:r w:rsidRPr="005166B5">
              <w:rPr>
                <w:rFonts w:ascii="Arial" w:eastAsia="Arial" w:hAnsi="Arial" w:cs="Arial"/>
                <w:color w:val="000000" w:themeColor="text1"/>
              </w:rPr>
              <w:t xml:space="preserve"> by LAs across the delivery period?</w:t>
            </w:r>
          </w:p>
          <w:p w14:paraId="6E7A81D4" w14:textId="23CDDB38" w:rsidR="00DF3629" w:rsidRPr="005166B5" w:rsidRDefault="00DF3629" w:rsidP="00DF3629">
            <w:pPr>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0EC10094" w14:textId="284012A6" w:rsidR="00DF3629" w:rsidRPr="005166B5" w:rsidRDefault="00DF3629" w:rsidP="00DF3629">
            <w:pPr>
              <w:rPr>
                <w:rFonts w:ascii="Arial" w:eastAsia="Arial" w:hAnsi="Arial" w:cs="Arial"/>
              </w:rPr>
            </w:pPr>
            <w:r w:rsidRPr="005166B5">
              <w:rPr>
                <w:rFonts w:ascii="Arial" w:eastAsia="Arial" w:hAnsi="Arial" w:cs="Arial"/>
              </w:rPr>
              <w:t>LA survey &amp; interviews</w:t>
            </w:r>
          </w:p>
          <w:p w14:paraId="3362B435" w14:textId="36C0377C" w:rsidR="00DF3629" w:rsidRPr="005166B5" w:rsidRDefault="00DF3629" w:rsidP="00DF3629">
            <w:pPr>
              <w:rPr>
                <w:rFonts w:ascii="Arial" w:eastAsia="Arial" w:hAnsi="Arial" w:cs="Arial"/>
              </w:rPr>
            </w:pPr>
            <w:r w:rsidRPr="005166B5">
              <w:rPr>
                <w:rFonts w:ascii="Arial" w:eastAsia="Arial" w:hAnsi="Arial" w:cs="Arial"/>
              </w:rPr>
              <w:t xml:space="preserve"> </w:t>
            </w:r>
          </w:p>
        </w:tc>
      </w:tr>
      <w:tr w:rsidR="00DF3629" w:rsidRPr="005166B5" w14:paraId="013F9DD7" w14:textId="77777777" w:rsidTr="26999E5C">
        <w:trPr>
          <w:trHeight w:val="300"/>
        </w:trPr>
        <w:tc>
          <w:tcPr>
            <w:tcW w:w="1725" w:type="dxa"/>
            <w:vMerge/>
            <w:vAlign w:val="center"/>
          </w:tcPr>
          <w:p w14:paraId="05358D30"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19CC97F" w14:textId="0C292D01" w:rsidR="00DF3629" w:rsidRPr="005166B5" w:rsidRDefault="00DF3629" w:rsidP="00DF3629">
            <w:pPr>
              <w:rPr>
                <w:rFonts w:ascii="Arial" w:eastAsia="Arial" w:hAnsi="Arial" w:cs="Arial"/>
              </w:rPr>
            </w:pPr>
            <w:r w:rsidRPr="005166B5">
              <w:rPr>
                <w:rFonts w:ascii="Arial" w:eastAsia="Arial" w:hAnsi="Arial" w:cs="Arial"/>
                <w:b/>
                <w:bCs/>
              </w:rPr>
              <w:t>Chall</w:t>
            </w:r>
            <w:r w:rsidR="009E6906" w:rsidRPr="005166B5">
              <w:rPr>
                <w:rFonts w:ascii="Arial" w:eastAsia="Arial" w:hAnsi="Arial" w:cs="Arial"/>
                <w:b/>
                <w:bCs/>
              </w:rPr>
              <w:t>e</w:t>
            </w:r>
            <w:r w:rsidRPr="005166B5">
              <w:rPr>
                <w:rFonts w:ascii="Arial" w:eastAsia="Arial" w:hAnsi="Arial" w:cs="Arial"/>
                <w:b/>
                <w:bCs/>
              </w:rPr>
              <w:t>nges and dependencies:</w:t>
            </w:r>
            <w:r w:rsidRPr="005166B5">
              <w:rPr>
                <w:rFonts w:ascii="Arial" w:eastAsia="Arial" w:hAnsi="Arial" w:cs="Arial"/>
              </w:rPr>
              <w:t xml:space="preserve"> What factors most influenced the ability of LAs to deliver installations to time and quality?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76A6B292" w14:textId="6980B900" w:rsidR="00DF3629" w:rsidRPr="005166B5" w:rsidRDefault="00DF3629" w:rsidP="00DF3629">
            <w:pPr>
              <w:rPr>
                <w:rFonts w:ascii="Arial" w:eastAsia="Arial" w:hAnsi="Arial" w:cs="Arial"/>
              </w:rPr>
            </w:pPr>
            <w:r w:rsidRPr="005166B5">
              <w:rPr>
                <w:rFonts w:ascii="Arial" w:eastAsia="Arial" w:hAnsi="Arial" w:cs="Arial"/>
              </w:rPr>
              <w:t xml:space="preserve">LA survey &amp; interviews  </w:t>
            </w:r>
          </w:p>
        </w:tc>
      </w:tr>
      <w:tr w:rsidR="00DF3629" w:rsidRPr="005166B5" w14:paraId="7F6D36E3" w14:textId="77777777" w:rsidTr="26999E5C">
        <w:trPr>
          <w:trHeight w:val="300"/>
        </w:trPr>
        <w:tc>
          <w:tcPr>
            <w:tcW w:w="1725" w:type="dxa"/>
            <w:vMerge/>
            <w:vAlign w:val="center"/>
          </w:tcPr>
          <w:p w14:paraId="10E0A516"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3D1482BF" w14:textId="3E5C8B32" w:rsidR="00DF3629" w:rsidRPr="005166B5" w:rsidRDefault="00DF3629" w:rsidP="00DF3629">
            <w:pPr>
              <w:rPr>
                <w:rFonts w:ascii="Arial" w:eastAsia="Arial" w:hAnsi="Arial" w:cs="Arial"/>
              </w:rPr>
            </w:pPr>
            <w:r w:rsidRPr="005166B5">
              <w:rPr>
                <w:rFonts w:ascii="Arial" w:eastAsia="Arial" w:hAnsi="Arial" w:cs="Arial"/>
                <w:b/>
                <w:bCs/>
              </w:rPr>
              <w:t xml:space="preserve">DESNZ delivery model: </w:t>
            </w:r>
            <w:r w:rsidRPr="005166B5">
              <w:rPr>
                <w:rFonts w:ascii="Arial" w:eastAsia="Arial" w:hAnsi="Arial" w:cs="Arial"/>
              </w:rPr>
              <w:t xml:space="preserve">What role did the DESNZ Delivery Partner have in the delivery of installations? What value have they added?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5FE1A13C" w14:textId="1E233709" w:rsidR="00DF3629" w:rsidRPr="005166B5" w:rsidRDefault="00DF3629" w:rsidP="00DF3629">
            <w:pPr>
              <w:rPr>
                <w:rFonts w:ascii="Arial" w:eastAsia="Arial" w:hAnsi="Arial" w:cs="Arial"/>
              </w:rPr>
            </w:pPr>
            <w:r w:rsidRPr="005166B5">
              <w:rPr>
                <w:rFonts w:ascii="Arial" w:eastAsia="Arial" w:hAnsi="Arial" w:cs="Arial"/>
              </w:rPr>
              <w:t>DESNZ Delivery Partner interview,</w:t>
            </w:r>
          </w:p>
          <w:p w14:paraId="1D314444" w14:textId="3F7584FC" w:rsidR="00DF3629" w:rsidRPr="005166B5" w:rsidRDefault="00DF3629" w:rsidP="00DF3629">
            <w:pPr>
              <w:rPr>
                <w:rFonts w:ascii="Arial" w:eastAsia="Arial" w:hAnsi="Arial" w:cs="Arial"/>
              </w:rPr>
            </w:pPr>
            <w:r w:rsidRPr="005166B5">
              <w:rPr>
                <w:rFonts w:ascii="Arial" w:eastAsia="Arial" w:hAnsi="Arial" w:cs="Arial"/>
              </w:rPr>
              <w:t xml:space="preserve"> </w:t>
            </w:r>
          </w:p>
          <w:p w14:paraId="411DA258" w14:textId="6F4EAC0F" w:rsidR="00DF3629" w:rsidRPr="005166B5" w:rsidRDefault="00DF3629" w:rsidP="00DF3629">
            <w:pPr>
              <w:rPr>
                <w:rFonts w:ascii="Arial" w:eastAsia="Arial" w:hAnsi="Arial" w:cs="Arial"/>
              </w:rPr>
            </w:pPr>
            <w:r w:rsidRPr="005166B5">
              <w:rPr>
                <w:rFonts w:ascii="Arial" w:eastAsia="Arial" w:hAnsi="Arial" w:cs="Arial"/>
              </w:rPr>
              <w:t xml:space="preserve">LA survey &amp; interviews  </w:t>
            </w:r>
          </w:p>
        </w:tc>
      </w:tr>
      <w:tr w:rsidR="00DF3629" w:rsidRPr="005166B5" w14:paraId="0C63E4E5" w14:textId="77777777" w:rsidTr="26999E5C">
        <w:trPr>
          <w:trHeight w:val="300"/>
        </w:trPr>
        <w:tc>
          <w:tcPr>
            <w:tcW w:w="1725" w:type="dxa"/>
            <w:vMerge/>
            <w:vAlign w:val="center"/>
          </w:tcPr>
          <w:p w14:paraId="69E93BE7"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5877C87" w14:textId="494DDA4C" w:rsidR="00DF3629" w:rsidRPr="005166B5" w:rsidRDefault="00DF3629" w:rsidP="00DF3629">
            <w:pPr>
              <w:rPr>
                <w:rFonts w:ascii="Arial" w:eastAsia="Arial" w:hAnsi="Arial" w:cs="Arial"/>
              </w:rPr>
            </w:pPr>
            <w:r w:rsidRPr="005166B5">
              <w:rPr>
                <w:rFonts w:ascii="Arial" w:eastAsia="Arial" w:hAnsi="Arial" w:cs="Arial"/>
                <w:b/>
                <w:bCs/>
              </w:rPr>
              <w:t xml:space="preserve">LA delivery approach: </w:t>
            </w:r>
            <w:r w:rsidRPr="005166B5">
              <w:rPr>
                <w:rFonts w:ascii="Arial" w:eastAsia="Arial" w:hAnsi="Arial" w:cs="Arial"/>
              </w:rPr>
              <w:t xml:space="preserve">What organisational structures and delivery models did LAs adopt for delivery? How did these influence different delivery stages?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4B159A6" w14:textId="2B60094E" w:rsidR="00DF3629" w:rsidRPr="005166B5" w:rsidRDefault="00DF3629" w:rsidP="00DF3629">
            <w:pPr>
              <w:rPr>
                <w:rFonts w:ascii="Arial" w:eastAsia="Arial" w:hAnsi="Arial" w:cs="Arial"/>
              </w:rPr>
            </w:pPr>
            <w:r w:rsidRPr="005166B5">
              <w:rPr>
                <w:rFonts w:ascii="Arial" w:eastAsia="Arial" w:hAnsi="Arial" w:cs="Arial"/>
              </w:rPr>
              <w:t>LA interviews</w:t>
            </w:r>
          </w:p>
          <w:p w14:paraId="2625A1B6" w14:textId="0A9444B9" w:rsidR="00DF3629" w:rsidRPr="005166B5" w:rsidRDefault="00DF3629" w:rsidP="00DF3629">
            <w:pPr>
              <w:rPr>
                <w:rFonts w:ascii="Arial" w:eastAsia="Arial" w:hAnsi="Arial" w:cs="Arial"/>
              </w:rPr>
            </w:pPr>
            <w:r w:rsidRPr="005166B5">
              <w:rPr>
                <w:rFonts w:ascii="Arial" w:eastAsia="Arial" w:hAnsi="Arial" w:cs="Arial"/>
              </w:rPr>
              <w:t xml:space="preserve"> </w:t>
            </w:r>
          </w:p>
          <w:p w14:paraId="12408805" w14:textId="47711EEE" w:rsidR="00DF3629" w:rsidRPr="005166B5" w:rsidRDefault="00DF3629" w:rsidP="00DF3629">
            <w:pPr>
              <w:rPr>
                <w:rFonts w:ascii="Arial" w:eastAsia="Arial" w:hAnsi="Arial" w:cs="Arial"/>
              </w:rPr>
            </w:pPr>
            <w:r w:rsidRPr="005166B5">
              <w:rPr>
                <w:rFonts w:ascii="Arial" w:eastAsia="Arial" w:hAnsi="Arial" w:cs="Arial"/>
              </w:rPr>
              <w:t>Scheme data analysis</w:t>
            </w:r>
          </w:p>
        </w:tc>
      </w:tr>
      <w:tr w:rsidR="00DF3629" w:rsidRPr="005166B5" w14:paraId="4904E174" w14:textId="77777777" w:rsidTr="26999E5C">
        <w:trPr>
          <w:trHeight w:val="300"/>
        </w:trPr>
        <w:tc>
          <w:tcPr>
            <w:tcW w:w="1725" w:type="dxa"/>
            <w:vMerge/>
            <w:vAlign w:val="center"/>
          </w:tcPr>
          <w:p w14:paraId="557EC48A"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DBF75E9" w14:textId="0B0DE760" w:rsidR="00DF3629" w:rsidRPr="005166B5" w:rsidRDefault="00DF3629" w:rsidP="00DF3629">
            <w:pPr>
              <w:rPr>
                <w:rFonts w:ascii="Arial" w:eastAsia="Arial" w:hAnsi="Arial" w:cs="Arial"/>
              </w:rPr>
            </w:pPr>
            <w:r w:rsidRPr="005166B5">
              <w:rPr>
                <w:rFonts w:ascii="Arial" w:eastAsia="Arial" w:hAnsi="Arial" w:cs="Arial"/>
                <w:b/>
                <w:bCs/>
              </w:rPr>
              <w:t xml:space="preserve">LA delivery approach: </w:t>
            </w:r>
            <w:r w:rsidRPr="005166B5">
              <w:rPr>
                <w:rFonts w:ascii="Arial" w:eastAsia="Arial" w:hAnsi="Arial" w:cs="Arial"/>
              </w:rPr>
              <w:t xml:space="preserve">How effectively were LAs able to procure delivery providers? What commercial models did they adopt to do this?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223EE9CD" w14:textId="3CDB0A88" w:rsidR="00DF3629" w:rsidRPr="005166B5" w:rsidRDefault="00DF3629" w:rsidP="00DF3629">
            <w:pPr>
              <w:rPr>
                <w:rFonts w:ascii="Arial" w:eastAsia="Arial" w:hAnsi="Arial" w:cs="Arial"/>
              </w:rPr>
            </w:pPr>
            <w:r w:rsidRPr="005166B5">
              <w:rPr>
                <w:rFonts w:ascii="Arial" w:eastAsia="Arial" w:hAnsi="Arial" w:cs="Arial"/>
              </w:rPr>
              <w:t>LA interviews</w:t>
            </w:r>
          </w:p>
        </w:tc>
      </w:tr>
      <w:tr w:rsidR="00DF3629" w:rsidRPr="005166B5" w14:paraId="761ACD67" w14:textId="77777777" w:rsidTr="26999E5C">
        <w:trPr>
          <w:trHeight w:val="300"/>
        </w:trPr>
        <w:tc>
          <w:tcPr>
            <w:tcW w:w="1725" w:type="dxa"/>
            <w:vMerge w:val="restart"/>
            <w:tcBorders>
              <w:top w:val="nil"/>
              <w:left w:val="single" w:sz="6" w:space="0" w:color="auto"/>
              <w:bottom w:val="single" w:sz="6" w:space="0" w:color="auto"/>
              <w:right w:val="single" w:sz="6" w:space="0" w:color="auto"/>
            </w:tcBorders>
            <w:tcMar>
              <w:left w:w="105" w:type="dxa"/>
              <w:right w:w="105" w:type="dxa"/>
            </w:tcMar>
          </w:tcPr>
          <w:p w14:paraId="4E62E569" w14:textId="44503482" w:rsidR="00DF3629" w:rsidRPr="005166B5" w:rsidRDefault="00DF3629" w:rsidP="00DF3629">
            <w:pPr>
              <w:rPr>
                <w:rFonts w:ascii="Arial" w:eastAsia="Arial" w:hAnsi="Arial" w:cs="Arial"/>
              </w:rPr>
            </w:pPr>
            <w:r w:rsidRPr="005166B5">
              <w:rPr>
                <w:rFonts w:ascii="Arial" w:eastAsia="Arial" w:hAnsi="Arial" w:cs="Arial"/>
              </w:rPr>
              <w:t xml:space="preserve"> </w:t>
            </w:r>
          </w:p>
          <w:p w14:paraId="09E31410" w14:textId="7EDC336E" w:rsidR="00DF3629" w:rsidRPr="005166B5" w:rsidRDefault="00DF3629" w:rsidP="00DF3629">
            <w:pPr>
              <w:rPr>
                <w:rFonts w:ascii="Arial" w:eastAsia="Arial" w:hAnsi="Arial" w:cs="Arial"/>
              </w:rPr>
            </w:pPr>
            <w:r w:rsidRPr="005166B5">
              <w:rPr>
                <w:rFonts w:ascii="Arial" w:eastAsia="Arial" w:hAnsi="Arial" w:cs="Arial"/>
              </w:rPr>
              <w:t xml:space="preserve"> </w:t>
            </w:r>
          </w:p>
          <w:p w14:paraId="3B5DBD82" w14:textId="3C97E60C" w:rsidR="00DF3629" w:rsidRPr="005166B5" w:rsidRDefault="00DF3629" w:rsidP="00DF3629">
            <w:pPr>
              <w:rPr>
                <w:rFonts w:ascii="Arial" w:eastAsia="Arial" w:hAnsi="Arial" w:cs="Arial"/>
                <w:color w:val="000000" w:themeColor="text1"/>
              </w:rPr>
            </w:pPr>
            <w:r w:rsidRPr="005166B5">
              <w:rPr>
                <w:rFonts w:ascii="Arial" w:eastAsia="Arial" w:hAnsi="Arial" w:cs="Arial"/>
                <w:b/>
                <w:bCs/>
                <w:color w:val="000000" w:themeColor="text1"/>
              </w:rPr>
              <w:t>Delivery Mechanism</w:t>
            </w:r>
          </w:p>
          <w:p w14:paraId="49174A0D" w14:textId="171A71C5" w:rsidR="00DF3629" w:rsidRPr="005166B5" w:rsidRDefault="00DF3629" w:rsidP="00DF3629">
            <w:pPr>
              <w:rPr>
                <w:rFonts w:ascii="Arial" w:eastAsia="Arial" w:hAnsi="Arial" w:cs="Arial"/>
              </w:rPr>
            </w:pPr>
            <w:r w:rsidRPr="005166B5">
              <w:rPr>
                <w:rFonts w:ascii="Arial" w:eastAsia="Arial" w:hAnsi="Arial" w:cs="Arial"/>
              </w:rPr>
              <w:t xml:space="preserve"> </w:t>
            </w:r>
          </w:p>
          <w:p w14:paraId="1D92C0F6" w14:textId="3B9ABA84" w:rsidR="00DF3629" w:rsidRPr="005166B5" w:rsidRDefault="00DF3629" w:rsidP="00DF3629">
            <w:pPr>
              <w:rPr>
                <w:rFonts w:ascii="Arial" w:eastAsia="Arial" w:hAnsi="Arial" w:cs="Arial"/>
                <w:color w:val="000000" w:themeColor="text1"/>
              </w:rPr>
            </w:pPr>
            <w:r w:rsidRPr="005166B5">
              <w:rPr>
                <w:rFonts w:ascii="Arial" w:eastAsia="Arial" w:hAnsi="Arial" w:cs="Arial"/>
                <w:color w:val="000000" w:themeColor="text1"/>
              </w:rPr>
              <w:t>(LA funding to installation booking)</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35070B8F" w14:textId="1E0F5A81" w:rsidR="00DF3629" w:rsidRPr="005166B5" w:rsidRDefault="00DF3629" w:rsidP="00DF3629">
            <w:pPr>
              <w:jc w:val="both"/>
              <w:rPr>
                <w:rFonts w:ascii="Arial" w:eastAsia="Arial" w:hAnsi="Arial" w:cs="Arial"/>
              </w:rPr>
            </w:pPr>
            <w:r w:rsidRPr="26999E5C">
              <w:rPr>
                <w:rFonts w:ascii="Arial" w:eastAsia="Arial" w:hAnsi="Arial" w:cs="Arial"/>
                <w:b/>
                <w:bCs/>
              </w:rPr>
              <w:t xml:space="preserve">Stakeholder experience (households): </w:t>
            </w:r>
            <w:r w:rsidRPr="26999E5C">
              <w:rPr>
                <w:rFonts w:ascii="Arial" w:eastAsia="Arial" w:hAnsi="Arial" w:cs="Arial"/>
                <w:color w:val="000000" w:themeColor="text1"/>
              </w:rPr>
              <w:t>Did recruited households receive clear advice on measures and their bill impacts?</w:t>
            </w:r>
          </w:p>
          <w:p w14:paraId="06AAB580" w14:textId="0E54369D" w:rsidR="00DF3629" w:rsidRPr="005166B5" w:rsidRDefault="00DF3629" w:rsidP="00DF3629">
            <w:pPr>
              <w:jc w:val="both"/>
              <w:rPr>
                <w:rFonts w:ascii="Arial" w:eastAsia="Arial" w:hAnsi="Arial" w:cs="Arial"/>
                <w:b/>
                <w:bCs/>
              </w:rPr>
            </w:pPr>
          </w:p>
          <w:p w14:paraId="4FFA777A" w14:textId="6D1B7629" w:rsidR="00DF3629" w:rsidRPr="005166B5" w:rsidRDefault="00DF3629" w:rsidP="00DF3629">
            <w:pPr>
              <w:jc w:val="both"/>
              <w:rPr>
                <w:rFonts w:ascii="Arial" w:eastAsia="Arial" w:hAnsi="Arial" w:cs="Arial"/>
              </w:rPr>
            </w:pPr>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0D21EFA5" w14:textId="7EF9C5E1" w:rsidR="00DF3629" w:rsidRPr="005166B5" w:rsidRDefault="00DF3629" w:rsidP="00DF3629">
            <w:pPr>
              <w:rPr>
                <w:rFonts w:ascii="Arial" w:eastAsia="Arial" w:hAnsi="Arial" w:cs="Arial"/>
              </w:rPr>
            </w:pPr>
            <w:r w:rsidRPr="005166B5">
              <w:rPr>
                <w:rFonts w:ascii="Arial" w:eastAsia="Arial" w:hAnsi="Arial" w:cs="Arial"/>
              </w:rPr>
              <w:t xml:space="preserve">LA survey &amp; interviews, </w:t>
            </w:r>
          </w:p>
          <w:p w14:paraId="31A2B94E" w14:textId="150E71DE" w:rsidR="00DF3629" w:rsidRPr="005166B5" w:rsidRDefault="00DF3629" w:rsidP="00DF3629">
            <w:pPr>
              <w:rPr>
                <w:rFonts w:ascii="Arial" w:eastAsia="Arial" w:hAnsi="Arial" w:cs="Arial"/>
              </w:rPr>
            </w:pPr>
            <w:r w:rsidRPr="005166B5">
              <w:rPr>
                <w:rFonts w:ascii="Arial" w:eastAsia="Arial" w:hAnsi="Arial" w:cs="Arial"/>
              </w:rPr>
              <w:t xml:space="preserve"> </w:t>
            </w:r>
          </w:p>
          <w:p w14:paraId="7282CF53" w14:textId="2151DB1F" w:rsidR="00DF3629" w:rsidRPr="005166B5" w:rsidRDefault="00DF3629" w:rsidP="00DF3629">
            <w:pPr>
              <w:rPr>
                <w:rFonts w:ascii="Arial" w:eastAsia="Arial" w:hAnsi="Arial" w:cs="Arial"/>
              </w:rPr>
            </w:pPr>
            <w:r w:rsidRPr="005166B5">
              <w:rPr>
                <w:rFonts w:ascii="Arial" w:eastAsia="Arial" w:hAnsi="Arial" w:cs="Arial"/>
              </w:rPr>
              <w:t xml:space="preserve">Household survey and/or interviews </w:t>
            </w:r>
          </w:p>
        </w:tc>
      </w:tr>
      <w:tr w:rsidR="00DF3629" w:rsidRPr="005166B5" w14:paraId="7774EA90" w14:textId="77777777" w:rsidTr="26999E5C">
        <w:trPr>
          <w:trHeight w:val="300"/>
        </w:trPr>
        <w:tc>
          <w:tcPr>
            <w:tcW w:w="1725" w:type="dxa"/>
            <w:vMerge/>
            <w:vAlign w:val="center"/>
          </w:tcPr>
          <w:p w14:paraId="18F71C8A"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546452D6" w14:textId="4FCFE5D5" w:rsidR="00DF3629" w:rsidRPr="005166B5" w:rsidRDefault="00DF3629" w:rsidP="00DF3629">
            <w:pPr>
              <w:rPr>
                <w:rFonts w:ascii="Arial" w:eastAsia="Arial" w:hAnsi="Arial" w:cs="Arial"/>
              </w:rPr>
            </w:pPr>
            <w:r w:rsidRPr="005166B5">
              <w:rPr>
                <w:rFonts w:ascii="Arial" w:eastAsia="Arial" w:hAnsi="Arial" w:cs="Arial"/>
                <w:b/>
                <w:bCs/>
              </w:rPr>
              <w:t xml:space="preserve">Stakeholder experience (households / installers): </w:t>
            </w:r>
            <w:r w:rsidRPr="005166B5">
              <w:rPr>
                <w:rFonts w:ascii="Arial" w:eastAsia="Arial" w:hAnsi="Arial" w:cs="Arial"/>
              </w:rPr>
              <w:t xml:space="preserve">Were installations booked in a timely way? What factors disrupted or delayed installation bookings?  </w:t>
            </w:r>
          </w:p>
          <w:p w14:paraId="7B1449E6" w14:textId="7E0377DD" w:rsidR="00DF3629" w:rsidRPr="005166B5" w:rsidRDefault="00DF3629" w:rsidP="00DF3629">
            <w:pPr>
              <w:rPr>
                <w:rFonts w:ascii="Arial" w:eastAsia="Arial" w:hAnsi="Arial" w:cs="Arial"/>
              </w:rPr>
            </w:pPr>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1D0CF4DC" w14:textId="72DF1184" w:rsidR="00DF3629" w:rsidRPr="005166B5" w:rsidRDefault="00DF3629" w:rsidP="00DF3629">
            <w:pPr>
              <w:rPr>
                <w:rFonts w:ascii="Arial" w:eastAsia="Arial" w:hAnsi="Arial" w:cs="Arial"/>
              </w:rPr>
            </w:pPr>
            <w:r w:rsidRPr="005166B5">
              <w:rPr>
                <w:rFonts w:ascii="Arial" w:eastAsia="Arial" w:hAnsi="Arial" w:cs="Arial"/>
              </w:rPr>
              <w:t>Installer, household and LA interviews</w:t>
            </w:r>
          </w:p>
          <w:p w14:paraId="4C4825C6" w14:textId="5E48426B" w:rsidR="00DF3629" w:rsidRPr="005166B5" w:rsidRDefault="00DF3629" w:rsidP="00DF3629">
            <w:pPr>
              <w:rPr>
                <w:rFonts w:ascii="Arial" w:eastAsia="Arial" w:hAnsi="Arial" w:cs="Arial"/>
              </w:rPr>
            </w:pPr>
          </w:p>
          <w:p w14:paraId="2F586139" w14:textId="363115FD" w:rsidR="00DF3629" w:rsidRPr="005166B5" w:rsidRDefault="00DF3629" w:rsidP="00DF3629">
            <w:pPr>
              <w:rPr>
                <w:rFonts w:ascii="Arial" w:eastAsia="Arial" w:hAnsi="Arial" w:cs="Arial"/>
              </w:rPr>
            </w:pPr>
            <w:r w:rsidRPr="005166B5">
              <w:rPr>
                <w:rFonts w:ascii="Arial" w:eastAsia="Arial" w:hAnsi="Arial" w:cs="Arial"/>
              </w:rPr>
              <w:t>Household surveys</w:t>
            </w:r>
          </w:p>
        </w:tc>
      </w:tr>
      <w:tr w:rsidR="00DF3629" w:rsidRPr="005166B5" w14:paraId="39F01E71" w14:textId="77777777" w:rsidTr="26999E5C">
        <w:trPr>
          <w:trHeight w:val="300"/>
        </w:trPr>
        <w:tc>
          <w:tcPr>
            <w:tcW w:w="1725" w:type="dxa"/>
            <w:vMerge/>
            <w:vAlign w:val="center"/>
          </w:tcPr>
          <w:p w14:paraId="5356FCD5"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7683B1CB" w14:textId="6D30FADD" w:rsidR="00DF3629" w:rsidRPr="005166B5" w:rsidRDefault="00DF3629" w:rsidP="00DF3629">
            <w:pPr>
              <w:jc w:val="both"/>
              <w:rPr>
                <w:rFonts w:ascii="Arial" w:eastAsia="Arial" w:hAnsi="Arial" w:cs="Arial"/>
              </w:rPr>
            </w:pPr>
            <w:r w:rsidRPr="005166B5">
              <w:rPr>
                <w:rFonts w:ascii="Arial" w:eastAsia="Arial" w:hAnsi="Arial" w:cs="Arial"/>
                <w:b/>
                <w:bCs/>
              </w:rPr>
              <w:t xml:space="preserve">Policy effectiveness: </w:t>
            </w:r>
            <w:r w:rsidRPr="005166B5">
              <w:rPr>
                <w:rFonts w:ascii="Arial" w:eastAsia="Arial" w:hAnsi="Arial" w:cs="Arial"/>
              </w:rPr>
              <w:t>Were new policy changes (relative to previous schemes) facilitatory towards booking installations?</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158EEC49" w14:textId="61A4D259" w:rsidR="00DF3629" w:rsidRPr="005166B5" w:rsidRDefault="00DF3629" w:rsidP="00DF3629">
            <w:pPr>
              <w:rPr>
                <w:rFonts w:ascii="Arial" w:eastAsia="Arial" w:hAnsi="Arial" w:cs="Arial"/>
              </w:rPr>
            </w:pPr>
            <w:r w:rsidRPr="005166B5">
              <w:rPr>
                <w:rFonts w:ascii="Arial" w:eastAsia="Arial" w:hAnsi="Arial" w:cs="Arial"/>
              </w:rPr>
              <w:t>Installer and LA interviews</w:t>
            </w:r>
          </w:p>
          <w:p w14:paraId="7E10DD13" w14:textId="50154ACC" w:rsidR="00DF3629" w:rsidRPr="005166B5" w:rsidRDefault="00DF3629" w:rsidP="00DF3629">
            <w:pPr>
              <w:rPr>
                <w:rFonts w:ascii="Arial" w:eastAsia="Arial" w:hAnsi="Arial" w:cs="Arial"/>
              </w:rPr>
            </w:pPr>
            <w:r w:rsidRPr="005166B5">
              <w:rPr>
                <w:rFonts w:ascii="Arial" w:eastAsia="Arial" w:hAnsi="Arial" w:cs="Arial"/>
              </w:rPr>
              <w:t xml:space="preserve"> </w:t>
            </w:r>
          </w:p>
          <w:p w14:paraId="13FA37B6" w14:textId="6AEB3798" w:rsidR="00DF3629" w:rsidRPr="005166B5" w:rsidRDefault="00DF3629" w:rsidP="00DF3629">
            <w:pPr>
              <w:rPr>
                <w:rFonts w:ascii="Arial" w:eastAsia="Arial" w:hAnsi="Arial" w:cs="Arial"/>
              </w:rPr>
            </w:pPr>
            <w:r w:rsidRPr="005166B5">
              <w:rPr>
                <w:rFonts w:ascii="Arial" w:eastAsia="Arial" w:hAnsi="Arial" w:cs="Arial"/>
              </w:rPr>
              <w:t>Scheme delivery data</w:t>
            </w:r>
          </w:p>
        </w:tc>
      </w:tr>
      <w:tr w:rsidR="00DF3629" w:rsidRPr="005166B5" w14:paraId="5E57FB21" w14:textId="77777777" w:rsidTr="26999E5C">
        <w:trPr>
          <w:trHeight w:val="300"/>
        </w:trPr>
        <w:tc>
          <w:tcPr>
            <w:tcW w:w="1725" w:type="dxa"/>
            <w:vMerge w:val="restart"/>
            <w:tcBorders>
              <w:top w:val="nil"/>
              <w:left w:val="single" w:sz="6" w:space="0" w:color="auto"/>
              <w:bottom w:val="single" w:sz="6" w:space="0" w:color="auto"/>
              <w:right w:val="single" w:sz="6" w:space="0" w:color="auto"/>
            </w:tcBorders>
            <w:tcMar>
              <w:left w:w="105" w:type="dxa"/>
              <w:right w:w="105" w:type="dxa"/>
            </w:tcMar>
          </w:tcPr>
          <w:p w14:paraId="27112B2E" w14:textId="59607698" w:rsidR="00DF3629" w:rsidRPr="005166B5" w:rsidRDefault="00DF3629" w:rsidP="00DF3629">
            <w:pPr>
              <w:rPr>
                <w:rFonts w:ascii="Arial" w:eastAsia="Arial" w:hAnsi="Arial" w:cs="Arial"/>
              </w:rPr>
            </w:pPr>
            <w:r w:rsidRPr="005166B5">
              <w:rPr>
                <w:rFonts w:ascii="Arial" w:eastAsia="Arial" w:hAnsi="Arial" w:cs="Arial"/>
              </w:rPr>
              <w:t xml:space="preserve"> </w:t>
            </w:r>
          </w:p>
          <w:p w14:paraId="0B511DEB" w14:textId="273E9D1E" w:rsidR="00DF3629" w:rsidRPr="005166B5" w:rsidRDefault="00DF3629" w:rsidP="00DF3629">
            <w:pPr>
              <w:rPr>
                <w:rFonts w:ascii="Arial" w:eastAsia="Arial" w:hAnsi="Arial" w:cs="Arial"/>
              </w:rPr>
            </w:pPr>
            <w:r w:rsidRPr="005166B5">
              <w:rPr>
                <w:rFonts w:ascii="Arial" w:eastAsia="Arial" w:hAnsi="Arial" w:cs="Arial"/>
              </w:rPr>
              <w:t xml:space="preserve"> </w:t>
            </w:r>
          </w:p>
          <w:p w14:paraId="0FF8F2FB" w14:textId="4D31EC88" w:rsidR="00DF3629" w:rsidRPr="005166B5" w:rsidRDefault="00DF3629" w:rsidP="00DF3629">
            <w:pPr>
              <w:rPr>
                <w:rFonts w:ascii="Arial" w:eastAsia="Arial" w:hAnsi="Arial" w:cs="Arial"/>
              </w:rPr>
            </w:pPr>
            <w:r w:rsidRPr="005166B5">
              <w:rPr>
                <w:rFonts w:ascii="Arial" w:eastAsia="Arial" w:hAnsi="Arial" w:cs="Arial"/>
              </w:rPr>
              <w:t xml:space="preserve"> </w:t>
            </w:r>
          </w:p>
          <w:p w14:paraId="1B6BB099" w14:textId="00DFF090" w:rsidR="00DF3629" w:rsidRPr="005166B5" w:rsidRDefault="00DF3629" w:rsidP="00DF3629">
            <w:pPr>
              <w:rPr>
                <w:rFonts w:ascii="Arial" w:eastAsia="Arial" w:hAnsi="Arial" w:cs="Arial"/>
              </w:rPr>
            </w:pPr>
            <w:r w:rsidRPr="005166B5">
              <w:rPr>
                <w:rFonts w:ascii="Arial" w:eastAsia="Arial" w:hAnsi="Arial" w:cs="Arial"/>
              </w:rPr>
              <w:t xml:space="preserve"> </w:t>
            </w:r>
          </w:p>
          <w:p w14:paraId="1B6470A2" w14:textId="4C80BEA5" w:rsidR="00DF3629" w:rsidRPr="005166B5" w:rsidRDefault="00DF3629" w:rsidP="00DF3629">
            <w:pPr>
              <w:rPr>
                <w:rFonts w:ascii="Arial" w:eastAsia="Arial" w:hAnsi="Arial" w:cs="Arial"/>
              </w:rPr>
            </w:pPr>
            <w:r w:rsidRPr="005166B5">
              <w:rPr>
                <w:rFonts w:ascii="Arial" w:eastAsia="Arial" w:hAnsi="Arial" w:cs="Arial"/>
              </w:rPr>
              <w:t xml:space="preserve"> </w:t>
            </w:r>
          </w:p>
          <w:p w14:paraId="0CC40082" w14:textId="36CB928D" w:rsidR="00DF3629" w:rsidRPr="005166B5" w:rsidRDefault="00DF3629" w:rsidP="00DF3629">
            <w:pPr>
              <w:rPr>
                <w:rFonts w:ascii="Arial" w:eastAsia="Arial" w:hAnsi="Arial" w:cs="Arial"/>
              </w:rPr>
            </w:pPr>
            <w:r w:rsidRPr="005166B5">
              <w:rPr>
                <w:rFonts w:ascii="Arial" w:eastAsia="Arial" w:hAnsi="Arial" w:cs="Arial"/>
              </w:rPr>
              <w:t xml:space="preserve"> </w:t>
            </w:r>
          </w:p>
          <w:p w14:paraId="1E3D8EE2" w14:textId="662C8319" w:rsidR="00DF3629" w:rsidRPr="005166B5" w:rsidRDefault="00DF3629" w:rsidP="00DF3629">
            <w:pPr>
              <w:rPr>
                <w:rFonts w:ascii="Arial" w:eastAsia="Arial" w:hAnsi="Arial" w:cs="Arial"/>
              </w:rPr>
            </w:pPr>
            <w:r w:rsidRPr="005166B5">
              <w:rPr>
                <w:rFonts w:ascii="Arial" w:eastAsia="Arial" w:hAnsi="Arial" w:cs="Arial"/>
              </w:rPr>
              <w:t xml:space="preserve"> </w:t>
            </w:r>
          </w:p>
          <w:p w14:paraId="07B155B2" w14:textId="57753490" w:rsidR="00DF3629" w:rsidRPr="005166B5" w:rsidRDefault="00DF3629" w:rsidP="00DF3629">
            <w:pPr>
              <w:rPr>
                <w:rFonts w:ascii="Arial" w:eastAsia="Arial" w:hAnsi="Arial" w:cs="Arial"/>
                <w:color w:val="000000" w:themeColor="text1"/>
              </w:rPr>
            </w:pPr>
            <w:r w:rsidRPr="005166B5">
              <w:rPr>
                <w:rFonts w:ascii="Arial" w:eastAsia="Arial" w:hAnsi="Arial" w:cs="Arial"/>
                <w:b/>
                <w:bCs/>
                <w:color w:val="000000" w:themeColor="text1"/>
              </w:rPr>
              <w:t>Delivery Mechanism</w:t>
            </w:r>
          </w:p>
          <w:p w14:paraId="44DBFED3" w14:textId="0088BBD8" w:rsidR="00DF3629" w:rsidRPr="005166B5" w:rsidRDefault="00DF3629" w:rsidP="00DF3629">
            <w:pPr>
              <w:rPr>
                <w:rFonts w:ascii="Arial" w:eastAsia="Arial" w:hAnsi="Arial" w:cs="Arial"/>
              </w:rPr>
            </w:pPr>
            <w:r w:rsidRPr="005166B5">
              <w:rPr>
                <w:rFonts w:ascii="Arial" w:eastAsia="Arial" w:hAnsi="Arial" w:cs="Arial"/>
              </w:rPr>
              <w:t xml:space="preserve"> </w:t>
            </w:r>
          </w:p>
          <w:p w14:paraId="0096E5A4" w14:textId="7F198B3C" w:rsidR="00DF3629" w:rsidRPr="005166B5" w:rsidRDefault="00DF3629" w:rsidP="00DF3629">
            <w:pPr>
              <w:rPr>
                <w:rFonts w:ascii="Arial" w:eastAsia="Arial" w:hAnsi="Arial" w:cs="Arial"/>
                <w:color w:val="000000" w:themeColor="text1"/>
              </w:rPr>
            </w:pPr>
            <w:r w:rsidRPr="005166B5">
              <w:rPr>
                <w:rFonts w:ascii="Arial" w:eastAsia="Arial" w:hAnsi="Arial" w:cs="Arial"/>
                <w:color w:val="000000" w:themeColor="text1"/>
              </w:rPr>
              <w:t>(Installation booking to completion)</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3154E79C" w14:textId="03695E59" w:rsidR="00DF3629" w:rsidRPr="005166B5" w:rsidRDefault="00DF3629" w:rsidP="00DF3629">
            <w:pPr>
              <w:rPr>
                <w:rFonts w:ascii="Arial" w:eastAsia="Arial" w:hAnsi="Arial" w:cs="Arial"/>
              </w:rPr>
            </w:pPr>
            <w:r w:rsidRPr="005166B5">
              <w:rPr>
                <w:rFonts w:ascii="Arial" w:eastAsia="Arial" w:hAnsi="Arial" w:cs="Arial"/>
                <w:b/>
                <w:bCs/>
              </w:rPr>
              <w:t>Challenges and dependencies</w:t>
            </w:r>
            <w:r w:rsidRPr="005166B5">
              <w:rPr>
                <w:rFonts w:ascii="Arial" w:eastAsia="Arial" w:hAnsi="Arial" w:cs="Arial"/>
              </w:rPr>
              <w:t xml:space="preserve">: What were the primary barriers for installers delivering installations to time, cost and quality?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58218293" w14:textId="138B5D81" w:rsidR="00DF3629" w:rsidRPr="005166B5" w:rsidRDefault="00DF3629" w:rsidP="00DF3629">
            <w:pPr>
              <w:rPr>
                <w:rFonts w:ascii="Arial" w:eastAsia="Arial" w:hAnsi="Arial" w:cs="Arial"/>
              </w:rPr>
            </w:pPr>
            <w:r w:rsidRPr="005166B5">
              <w:rPr>
                <w:rFonts w:ascii="Arial" w:eastAsia="Arial" w:hAnsi="Arial" w:cs="Arial"/>
              </w:rPr>
              <w:t>LA survey &amp; interviews,</w:t>
            </w:r>
          </w:p>
          <w:p w14:paraId="702747D8" w14:textId="28AF70AA" w:rsidR="00DF3629" w:rsidRPr="005166B5" w:rsidRDefault="00DF3629" w:rsidP="00DF3629">
            <w:pPr>
              <w:rPr>
                <w:rFonts w:ascii="Arial" w:eastAsia="Arial" w:hAnsi="Arial" w:cs="Arial"/>
              </w:rPr>
            </w:pPr>
            <w:r w:rsidRPr="005166B5">
              <w:rPr>
                <w:rFonts w:ascii="Arial" w:eastAsia="Arial" w:hAnsi="Arial" w:cs="Arial"/>
              </w:rPr>
              <w:t xml:space="preserve"> </w:t>
            </w:r>
          </w:p>
          <w:p w14:paraId="228DC75C" w14:textId="0A78D8FF" w:rsidR="00DF3629" w:rsidRPr="005166B5" w:rsidRDefault="00DF3629" w:rsidP="00DF3629">
            <w:pPr>
              <w:rPr>
                <w:rFonts w:ascii="Arial" w:eastAsia="Arial" w:hAnsi="Arial" w:cs="Arial"/>
              </w:rPr>
            </w:pPr>
            <w:r w:rsidRPr="005166B5">
              <w:rPr>
                <w:rFonts w:ascii="Arial" w:eastAsia="Arial" w:hAnsi="Arial" w:cs="Arial"/>
              </w:rPr>
              <w:t>Installer survey &amp; interviews</w:t>
            </w:r>
          </w:p>
        </w:tc>
      </w:tr>
      <w:tr w:rsidR="00DF3629" w:rsidRPr="005166B5" w14:paraId="539E7D68" w14:textId="77777777" w:rsidTr="26999E5C">
        <w:trPr>
          <w:trHeight w:val="300"/>
        </w:trPr>
        <w:tc>
          <w:tcPr>
            <w:tcW w:w="1725" w:type="dxa"/>
            <w:vMerge/>
            <w:vAlign w:val="center"/>
          </w:tcPr>
          <w:p w14:paraId="531135A9"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38F70CAF" w14:textId="1DE23F02" w:rsidR="00DF3629" w:rsidRPr="005166B5" w:rsidRDefault="00DF3629" w:rsidP="00DF3629">
            <w:pPr>
              <w:jc w:val="both"/>
              <w:rPr>
                <w:rFonts w:ascii="Arial" w:eastAsia="Arial" w:hAnsi="Arial" w:cs="Arial"/>
              </w:rPr>
            </w:pPr>
            <w:r w:rsidRPr="005166B5">
              <w:rPr>
                <w:rFonts w:ascii="Arial" w:eastAsia="Arial" w:hAnsi="Arial" w:cs="Arial"/>
                <w:b/>
                <w:bCs/>
              </w:rPr>
              <w:t xml:space="preserve">Challenges and dependencies: </w:t>
            </w:r>
            <w:r w:rsidRPr="005166B5">
              <w:rPr>
                <w:rFonts w:ascii="Arial" w:eastAsia="Arial" w:hAnsi="Arial" w:cs="Arial"/>
              </w:rPr>
              <w:t xml:space="preserve">What wider factors influenced timely delivery of installations? Were there links delivery models, governance, eligibility pathways, type of property, tenants, measures etc. </w:t>
            </w:r>
          </w:p>
          <w:p w14:paraId="158E2598" w14:textId="54D96E3A" w:rsidR="00DF3629" w:rsidRPr="005166B5" w:rsidRDefault="00DF3629" w:rsidP="00DF3629">
            <w:pPr>
              <w:rPr>
                <w:rFonts w:ascii="Arial" w:eastAsia="Arial" w:hAnsi="Arial" w:cs="Arial"/>
              </w:rPr>
            </w:pPr>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22E2EF6F" w14:textId="5B6EEF6C" w:rsidR="00DF3629" w:rsidRPr="005166B5" w:rsidRDefault="00DF3629" w:rsidP="00DF3629">
            <w:pPr>
              <w:rPr>
                <w:rFonts w:ascii="Arial" w:eastAsia="Arial" w:hAnsi="Arial" w:cs="Arial"/>
              </w:rPr>
            </w:pPr>
            <w:r w:rsidRPr="005166B5">
              <w:rPr>
                <w:rFonts w:ascii="Arial" w:eastAsia="Arial" w:hAnsi="Arial" w:cs="Arial"/>
              </w:rPr>
              <w:t>LA, DP and Household interviews</w:t>
            </w:r>
          </w:p>
          <w:p w14:paraId="71BE26E1" w14:textId="7A690B66" w:rsidR="00DF3629" w:rsidRPr="005166B5" w:rsidRDefault="00DF3629" w:rsidP="00DF3629">
            <w:pPr>
              <w:rPr>
                <w:rFonts w:ascii="Arial" w:eastAsia="Arial" w:hAnsi="Arial" w:cs="Arial"/>
              </w:rPr>
            </w:pPr>
            <w:r w:rsidRPr="005166B5">
              <w:rPr>
                <w:rFonts w:ascii="Arial" w:eastAsia="Arial" w:hAnsi="Arial" w:cs="Arial"/>
              </w:rPr>
              <w:t xml:space="preserve"> </w:t>
            </w:r>
          </w:p>
          <w:p w14:paraId="14A467BD" w14:textId="54EB5670" w:rsidR="00DF3629" w:rsidRPr="005166B5" w:rsidRDefault="00DF3629" w:rsidP="00DF3629">
            <w:pPr>
              <w:rPr>
                <w:rFonts w:ascii="Arial" w:eastAsia="Arial" w:hAnsi="Arial" w:cs="Arial"/>
              </w:rPr>
            </w:pPr>
            <w:r w:rsidRPr="005166B5">
              <w:rPr>
                <w:rFonts w:ascii="Arial" w:eastAsia="Arial" w:hAnsi="Arial" w:cs="Arial"/>
              </w:rPr>
              <w:t>Scheme delivery data</w:t>
            </w:r>
          </w:p>
        </w:tc>
      </w:tr>
      <w:tr w:rsidR="00DF3629" w:rsidRPr="005166B5" w14:paraId="53CCC442" w14:textId="77777777" w:rsidTr="26999E5C">
        <w:trPr>
          <w:trHeight w:val="300"/>
        </w:trPr>
        <w:tc>
          <w:tcPr>
            <w:tcW w:w="1725" w:type="dxa"/>
            <w:vMerge/>
            <w:vAlign w:val="center"/>
          </w:tcPr>
          <w:p w14:paraId="658AE1C6"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4D3ABF8F" w14:textId="0E61308E" w:rsidR="00DF3629" w:rsidRPr="005166B5" w:rsidRDefault="00DF3629" w:rsidP="00DF3629">
            <w:pPr>
              <w:rPr>
                <w:rFonts w:ascii="Arial" w:eastAsia="Arial" w:hAnsi="Arial" w:cs="Arial"/>
              </w:rPr>
            </w:pPr>
            <w:r w:rsidRPr="005166B5">
              <w:rPr>
                <w:rFonts w:ascii="Arial" w:eastAsia="Arial" w:hAnsi="Arial" w:cs="Arial"/>
                <w:b/>
                <w:bCs/>
              </w:rPr>
              <w:t xml:space="preserve">Policy effectiveness: </w:t>
            </w:r>
            <w:r w:rsidRPr="005166B5">
              <w:rPr>
                <w:rFonts w:ascii="Arial" w:eastAsia="Arial" w:hAnsi="Arial" w:cs="Arial"/>
              </w:rPr>
              <w:t>What factors were related to higher rates of beneficiary drop-offs? Were there links to eligibility pathways, installers, retrofit recommendations etc</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5B3CDC2" w14:textId="007C4407" w:rsidR="00DF3629" w:rsidRPr="005166B5" w:rsidRDefault="00DF3629" w:rsidP="00DF3629">
            <w:pPr>
              <w:rPr>
                <w:rFonts w:ascii="Arial" w:eastAsia="Arial" w:hAnsi="Arial" w:cs="Arial"/>
              </w:rPr>
            </w:pPr>
            <w:r w:rsidRPr="005166B5">
              <w:rPr>
                <w:rFonts w:ascii="Arial" w:eastAsia="Arial" w:hAnsi="Arial" w:cs="Arial"/>
              </w:rPr>
              <w:t>Installer and LA interviews</w:t>
            </w:r>
          </w:p>
          <w:p w14:paraId="5FFC2732" w14:textId="49F793D0" w:rsidR="00DF3629" w:rsidRPr="005166B5" w:rsidRDefault="00DF3629" w:rsidP="00DF3629">
            <w:pPr>
              <w:rPr>
                <w:rFonts w:ascii="Arial" w:eastAsia="Arial" w:hAnsi="Arial" w:cs="Arial"/>
              </w:rPr>
            </w:pPr>
            <w:r w:rsidRPr="005166B5">
              <w:rPr>
                <w:rFonts w:ascii="Arial" w:eastAsia="Arial" w:hAnsi="Arial" w:cs="Arial"/>
              </w:rPr>
              <w:t xml:space="preserve"> </w:t>
            </w:r>
          </w:p>
          <w:p w14:paraId="428681DE" w14:textId="6A0D02A6" w:rsidR="00DF3629" w:rsidRPr="005166B5" w:rsidRDefault="00DF3629" w:rsidP="00DF3629">
            <w:pPr>
              <w:rPr>
                <w:rFonts w:ascii="Arial" w:eastAsia="Arial" w:hAnsi="Arial" w:cs="Arial"/>
              </w:rPr>
            </w:pPr>
            <w:r w:rsidRPr="005166B5">
              <w:rPr>
                <w:rFonts w:ascii="Arial" w:eastAsia="Arial" w:hAnsi="Arial" w:cs="Arial"/>
              </w:rPr>
              <w:t>Landlord declaration data</w:t>
            </w:r>
          </w:p>
          <w:p w14:paraId="30344FBD" w14:textId="4EF2E857" w:rsidR="00DF3629" w:rsidRPr="005166B5" w:rsidRDefault="00DF3629" w:rsidP="00DF3629">
            <w:pPr>
              <w:rPr>
                <w:rFonts w:ascii="Arial" w:eastAsia="Arial" w:hAnsi="Arial" w:cs="Arial"/>
              </w:rPr>
            </w:pPr>
            <w:r w:rsidRPr="005166B5">
              <w:rPr>
                <w:rFonts w:ascii="Arial" w:eastAsia="Arial" w:hAnsi="Arial" w:cs="Arial"/>
              </w:rPr>
              <w:t xml:space="preserve"> </w:t>
            </w:r>
          </w:p>
          <w:p w14:paraId="01F6D53F" w14:textId="094725EB" w:rsidR="00DF3629" w:rsidRPr="005166B5" w:rsidRDefault="00DF3629" w:rsidP="00DF3629">
            <w:pPr>
              <w:rPr>
                <w:rFonts w:ascii="Arial" w:eastAsia="Arial" w:hAnsi="Arial" w:cs="Arial"/>
              </w:rPr>
            </w:pPr>
            <w:r w:rsidRPr="005166B5">
              <w:rPr>
                <w:rFonts w:ascii="Arial" w:eastAsia="Arial" w:hAnsi="Arial" w:cs="Arial"/>
              </w:rPr>
              <w:t>Scheme delivery data</w:t>
            </w:r>
          </w:p>
        </w:tc>
      </w:tr>
      <w:tr w:rsidR="00DF3629" w:rsidRPr="005166B5" w14:paraId="559FFB36" w14:textId="77777777" w:rsidTr="26999E5C">
        <w:trPr>
          <w:trHeight w:val="300"/>
        </w:trPr>
        <w:tc>
          <w:tcPr>
            <w:tcW w:w="1725" w:type="dxa"/>
            <w:vMerge/>
            <w:vAlign w:val="center"/>
          </w:tcPr>
          <w:p w14:paraId="42EECC9B"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1A036F69" w14:textId="64310B2B" w:rsidR="00DF3629" w:rsidRPr="005166B5" w:rsidRDefault="00DF3629" w:rsidP="00DF3629">
            <w:pPr>
              <w:rPr>
                <w:rFonts w:ascii="Arial" w:eastAsia="Arial" w:hAnsi="Arial" w:cs="Arial"/>
              </w:rPr>
            </w:pPr>
            <w:r w:rsidRPr="005166B5">
              <w:rPr>
                <w:rFonts w:ascii="Arial" w:eastAsia="Arial" w:hAnsi="Arial" w:cs="Arial"/>
                <w:b/>
                <w:bCs/>
              </w:rPr>
              <w:t xml:space="preserve">Stakeholder experience (households / LAs) </w:t>
            </w:r>
            <w:r w:rsidRPr="005166B5">
              <w:rPr>
                <w:rFonts w:ascii="Arial" w:eastAsia="Arial" w:hAnsi="Arial" w:cs="Arial"/>
              </w:rPr>
              <w:t>What support was available from booking to completion? What promoted consumer satisfaction and delivery timeliness?</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5D365B78" w14:textId="2BF0C98B" w:rsidR="00DF3629" w:rsidRPr="005166B5" w:rsidRDefault="00DF3629" w:rsidP="00DF3629">
            <w:pPr>
              <w:rPr>
                <w:rFonts w:ascii="Arial" w:eastAsia="Arial" w:hAnsi="Arial" w:cs="Arial"/>
              </w:rPr>
            </w:pPr>
            <w:r w:rsidRPr="005166B5">
              <w:rPr>
                <w:rFonts w:ascii="Arial" w:eastAsia="Arial" w:hAnsi="Arial" w:cs="Arial"/>
              </w:rPr>
              <w:t>LA &amp; household interviews,</w:t>
            </w:r>
          </w:p>
        </w:tc>
      </w:tr>
      <w:tr w:rsidR="00DF3629" w:rsidRPr="005166B5" w14:paraId="0B7D351B" w14:textId="77777777" w:rsidTr="26999E5C">
        <w:trPr>
          <w:trHeight w:val="300"/>
        </w:trPr>
        <w:tc>
          <w:tcPr>
            <w:tcW w:w="1725" w:type="dxa"/>
            <w:vMerge/>
            <w:vAlign w:val="center"/>
          </w:tcPr>
          <w:p w14:paraId="6A4CF398"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2BB03ABD" w14:textId="0D5D744F" w:rsidR="00DF3629" w:rsidRPr="005166B5" w:rsidRDefault="00DF3629" w:rsidP="00DF3629">
            <w:pPr>
              <w:rPr>
                <w:rFonts w:ascii="Arial" w:eastAsia="Arial" w:hAnsi="Arial" w:cs="Arial"/>
              </w:rPr>
            </w:pPr>
            <w:r w:rsidRPr="005166B5">
              <w:rPr>
                <w:rFonts w:ascii="Arial" w:eastAsia="Arial" w:hAnsi="Arial" w:cs="Arial"/>
                <w:b/>
                <w:bCs/>
              </w:rPr>
              <w:t xml:space="preserve">Stakeholder experience (households / LAs): </w:t>
            </w:r>
            <w:r w:rsidRPr="005166B5">
              <w:rPr>
                <w:rFonts w:ascii="Arial" w:eastAsia="Arial" w:hAnsi="Arial" w:cs="Arial"/>
              </w:rPr>
              <w:t xml:space="preserve">What post-installation support was available (e.g. follow-up appointments)? To what extent was this taken up?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7C532CD7" w14:textId="11B0EB15" w:rsidR="00DF3629" w:rsidRPr="005166B5" w:rsidRDefault="00DF3629" w:rsidP="00DF3629">
            <w:pPr>
              <w:rPr>
                <w:rFonts w:ascii="Arial" w:eastAsia="Arial" w:hAnsi="Arial" w:cs="Arial"/>
              </w:rPr>
            </w:pPr>
            <w:r w:rsidRPr="005166B5">
              <w:rPr>
                <w:rFonts w:ascii="Arial" w:eastAsia="Arial" w:hAnsi="Arial" w:cs="Arial"/>
              </w:rPr>
              <w:t xml:space="preserve">Installer &amp; household interviews </w:t>
            </w:r>
          </w:p>
        </w:tc>
      </w:tr>
      <w:tr w:rsidR="00DF3629" w:rsidRPr="005166B5" w14:paraId="5609E512" w14:textId="77777777" w:rsidTr="26999E5C">
        <w:trPr>
          <w:trHeight w:val="300"/>
        </w:trPr>
        <w:tc>
          <w:tcPr>
            <w:tcW w:w="1725" w:type="dxa"/>
            <w:vMerge w:val="restart"/>
            <w:tcBorders>
              <w:top w:val="nil"/>
              <w:left w:val="single" w:sz="6" w:space="0" w:color="auto"/>
              <w:bottom w:val="single" w:sz="6" w:space="0" w:color="auto"/>
              <w:right w:val="single" w:sz="6" w:space="0" w:color="auto"/>
            </w:tcBorders>
            <w:tcMar>
              <w:left w:w="105" w:type="dxa"/>
              <w:right w:w="105" w:type="dxa"/>
            </w:tcMar>
          </w:tcPr>
          <w:p w14:paraId="0C1EA750" w14:textId="564F86C2" w:rsidR="00DF3629" w:rsidRPr="005166B5" w:rsidRDefault="00DF3629" w:rsidP="00DF3629">
            <w:pPr>
              <w:rPr>
                <w:rFonts w:ascii="Arial" w:eastAsia="Arial" w:hAnsi="Arial" w:cs="Arial"/>
              </w:rPr>
            </w:pPr>
            <w:r w:rsidRPr="005166B5">
              <w:rPr>
                <w:rFonts w:ascii="Arial" w:eastAsia="Arial" w:hAnsi="Arial" w:cs="Arial"/>
              </w:rPr>
              <w:t xml:space="preserve"> </w:t>
            </w:r>
          </w:p>
          <w:p w14:paraId="5CB7FE8C" w14:textId="2270BB85" w:rsidR="00DF3629" w:rsidRPr="005166B5" w:rsidRDefault="00DF3629" w:rsidP="00DF3629">
            <w:pPr>
              <w:rPr>
                <w:rFonts w:ascii="Arial" w:eastAsia="Arial" w:hAnsi="Arial" w:cs="Arial"/>
              </w:rPr>
            </w:pPr>
            <w:r w:rsidRPr="005166B5">
              <w:rPr>
                <w:rFonts w:ascii="Arial" w:eastAsia="Arial" w:hAnsi="Arial" w:cs="Arial"/>
              </w:rPr>
              <w:t xml:space="preserve"> </w:t>
            </w:r>
          </w:p>
          <w:p w14:paraId="2AEE2416" w14:textId="25645FCF" w:rsidR="00DF3629" w:rsidRPr="005166B5" w:rsidRDefault="00DF3629" w:rsidP="00DF3629">
            <w:pPr>
              <w:rPr>
                <w:rFonts w:ascii="Arial" w:eastAsia="Arial" w:hAnsi="Arial" w:cs="Arial"/>
              </w:rPr>
            </w:pPr>
            <w:r w:rsidRPr="005166B5">
              <w:rPr>
                <w:rFonts w:ascii="Arial" w:eastAsia="Arial" w:hAnsi="Arial" w:cs="Arial"/>
              </w:rPr>
              <w:t xml:space="preserve"> </w:t>
            </w:r>
          </w:p>
          <w:p w14:paraId="3B5FB3BE" w14:textId="6F87935B" w:rsidR="00DF3629" w:rsidRPr="005166B5" w:rsidRDefault="00DF3629" w:rsidP="00DF3629">
            <w:pPr>
              <w:rPr>
                <w:rFonts w:ascii="Arial" w:eastAsia="Arial" w:hAnsi="Arial" w:cs="Arial"/>
              </w:rPr>
            </w:pPr>
            <w:r w:rsidRPr="005166B5">
              <w:rPr>
                <w:rFonts w:ascii="Arial" w:eastAsia="Arial" w:hAnsi="Arial" w:cs="Arial"/>
              </w:rPr>
              <w:t xml:space="preserve"> </w:t>
            </w:r>
          </w:p>
          <w:p w14:paraId="34B8157B" w14:textId="4C95B03F" w:rsidR="00DF3629" w:rsidRPr="005166B5" w:rsidRDefault="00DF3629" w:rsidP="00DF3629">
            <w:pPr>
              <w:rPr>
                <w:rFonts w:ascii="Arial" w:eastAsia="Arial" w:hAnsi="Arial" w:cs="Arial"/>
              </w:rPr>
            </w:pPr>
            <w:r w:rsidRPr="005166B5">
              <w:rPr>
                <w:rFonts w:ascii="Arial" w:eastAsia="Arial" w:hAnsi="Arial" w:cs="Arial"/>
              </w:rPr>
              <w:t xml:space="preserve"> </w:t>
            </w:r>
          </w:p>
          <w:p w14:paraId="13BF5554" w14:textId="6D6EA994" w:rsidR="00DF3629" w:rsidRPr="005166B5" w:rsidRDefault="00DF3629" w:rsidP="00DF3629">
            <w:pPr>
              <w:rPr>
                <w:rFonts w:ascii="Arial" w:eastAsia="Arial" w:hAnsi="Arial" w:cs="Arial"/>
              </w:rPr>
            </w:pPr>
            <w:r w:rsidRPr="005166B5">
              <w:rPr>
                <w:rFonts w:ascii="Arial" w:eastAsia="Arial" w:hAnsi="Arial" w:cs="Arial"/>
              </w:rPr>
              <w:t xml:space="preserve"> </w:t>
            </w:r>
          </w:p>
          <w:p w14:paraId="296820E6" w14:textId="42656D43" w:rsidR="00DF3629" w:rsidRPr="005166B5" w:rsidRDefault="00DF3629" w:rsidP="00DF3629">
            <w:pPr>
              <w:rPr>
                <w:rFonts w:ascii="Arial" w:eastAsia="Arial" w:hAnsi="Arial" w:cs="Arial"/>
              </w:rPr>
            </w:pPr>
            <w:r w:rsidRPr="005166B5">
              <w:rPr>
                <w:rFonts w:ascii="Arial" w:eastAsia="Arial" w:hAnsi="Arial" w:cs="Arial"/>
              </w:rPr>
              <w:t xml:space="preserve"> </w:t>
            </w:r>
          </w:p>
          <w:p w14:paraId="39FCB6F0" w14:textId="66E43C05" w:rsidR="00DF3629" w:rsidRPr="005166B5" w:rsidRDefault="00DF3629" w:rsidP="00DF3629">
            <w:pPr>
              <w:rPr>
                <w:rFonts w:ascii="Arial" w:eastAsia="Arial" w:hAnsi="Arial" w:cs="Arial"/>
              </w:rPr>
            </w:pPr>
            <w:r w:rsidRPr="005166B5">
              <w:rPr>
                <w:rFonts w:ascii="Arial" w:eastAsia="Arial" w:hAnsi="Arial" w:cs="Arial"/>
                <w:b/>
                <w:bCs/>
              </w:rPr>
              <w:t xml:space="preserve"> </w:t>
            </w:r>
          </w:p>
          <w:p w14:paraId="08C85F92" w14:textId="315A8C22" w:rsidR="00DF3629" w:rsidRPr="005166B5" w:rsidRDefault="00DF3629" w:rsidP="00DF3629">
            <w:pPr>
              <w:rPr>
                <w:rFonts w:ascii="Arial" w:eastAsia="Arial" w:hAnsi="Arial" w:cs="Arial"/>
                <w:color w:val="000000" w:themeColor="text1"/>
              </w:rPr>
            </w:pPr>
            <w:r w:rsidRPr="005166B5">
              <w:rPr>
                <w:rFonts w:ascii="Arial" w:eastAsia="Arial" w:hAnsi="Arial" w:cs="Arial"/>
                <w:b/>
                <w:bCs/>
                <w:color w:val="000000" w:themeColor="text1"/>
              </w:rPr>
              <w:t xml:space="preserve">Delivery Mechanism </w:t>
            </w:r>
          </w:p>
          <w:p w14:paraId="3EDE3FD2" w14:textId="30C34956" w:rsidR="00DF3629" w:rsidRPr="005166B5" w:rsidRDefault="00DF3629" w:rsidP="00DF3629">
            <w:pPr>
              <w:rPr>
                <w:rFonts w:ascii="Arial" w:eastAsia="Arial" w:hAnsi="Arial" w:cs="Arial"/>
              </w:rPr>
            </w:pPr>
            <w:r w:rsidRPr="005166B5">
              <w:rPr>
                <w:rFonts w:ascii="Arial" w:eastAsia="Arial" w:hAnsi="Arial" w:cs="Arial"/>
              </w:rPr>
              <w:t xml:space="preserve"> </w:t>
            </w:r>
          </w:p>
          <w:p w14:paraId="167CB5A7" w14:textId="7FD5F164" w:rsidR="00DF3629" w:rsidRPr="005166B5" w:rsidRDefault="00DF3629" w:rsidP="00DF3629">
            <w:pPr>
              <w:rPr>
                <w:rFonts w:ascii="Arial" w:eastAsia="Arial" w:hAnsi="Arial" w:cs="Arial"/>
                <w:color w:val="000000" w:themeColor="text1"/>
              </w:rPr>
            </w:pPr>
            <w:r w:rsidRPr="005166B5">
              <w:rPr>
                <w:rFonts w:ascii="Arial" w:eastAsia="Arial" w:hAnsi="Arial" w:cs="Arial"/>
                <w:color w:val="000000" w:themeColor="text1"/>
              </w:rPr>
              <w:t>(Overarching delivery management)</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4D096F7B" w14:textId="3A6318B7" w:rsidR="00DF3629" w:rsidRPr="005166B5" w:rsidRDefault="00DF3629" w:rsidP="00DF3629">
            <w:pPr>
              <w:rPr>
                <w:rFonts w:ascii="Arial" w:eastAsia="Arial" w:hAnsi="Arial" w:cs="Arial"/>
              </w:rPr>
            </w:pPr>
            <w:r w:rsidRPr="005166B5">
              <w:rPr>
                <w:rFonts w:ascii="Arial" w:eastAsia="Arial" w:hAnsi="Arial" w:cs="Arial"/>
                <w:b/>
                <w:bCs/>
              </w:rPr>
              <w:t xml:space="preserve">Policy effectiveness: </w:t>
            </w:r>
            <w:r w:rsidRPr="005166B5">
              <w:rPr>
                <w:rFonts w:ascii="Arial" w:eastAsia="Arial" w:hAnsi="Arial" w:cs="Arial"/>
              </w:rPr>
              <w:t>To what extent were priority measures installed across the scheme? Was there a variation in measures across LAs and what factors influenced this? E.g. Governance, local context, procurement etc</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F1F873D" w14:textId="1B57ECFD" w:rsidR="00DF3629" w:rsidRPr="005166B5" w:rsidRDefault="00DF3629" w:rsidP="00DF3629">
            <w:pPr>
              <w:rPr>
                <w:rFonts w:ascii="Arial" w:eastAsia="Arial" w:hAnsi="Arial" w:cs="Arial"/>
              </w:rPr>
            </w:pPr>
            <w:r w:rsidRPr="005166B5">
              <w:rPr>
                <w:rFonts w:ascii="Arial" w:eastAsia="Arial" w:hAnsi="Arial" w:cs="Arial"/>
              </w:rPr>
              <w:t>Scheme delivery data</w:t>
            </w:r>
          </w:p>
          <w:p w14:paraId="7833D1C8" w14:textId="5CB1929C" w:rsidR="00DF3629" w:rsidRPr="005166B5" w:rsidRDefault="00DF3629" w:rsidP="00DF3629">
            <w:pPr>
              <w:rPr>
                <w:rFonts w:ascii="Arial" w:eastAsia="Arial" w:hAnsi="Arial" w:cs="Arial"/>
              </w:rPr>
            </w:pPr>
            <w:r w:rsidRPr="005166B5">
              <w:rPr>
                <w:rFonts w:ascii="Arial" w:eastAsia="Arial" w:hAnsi="Arial" w:cs="Arial"/>
              </w:rPr>
              <w:t xml:space="preserve"> </w:t>
            </w:r>
          </w:p>
          <w:p w14:paraId="621875BD" w14:textId="228F4361" w:rsidR="00DF3629" w:rsidRPr="005166B5" w:rsidRDefault="00DF3629" w:rsidP="00DF3629">
            <w:pPr>
              <w:rPr>
                <w:rFonts w:ascii="Arial" w:eastAsia="Arial" w:hAnsi="Arial" w:cs="Arial"/>
              </w:rPr>
            </w:pPr>
            <w:r w:rsidRPr="005166B5">
              <w:rPr>
                <w:rFonts w:ascii="Arial" w:eastAsia="Arial" w:hAnsi="Arial" w:cs="Arial"/>
              </w:rPr>
              <w:t>LA and DP interviews</w:t>
            </w:r>
          </w:p>
        </w:tc>
      </w:tr>
      <w:tr w:rsidR="00BB5B08" w:rsidRPr="005166B5" w14:paraId="5F052605" w14:textId="77777777" w:rsidTr="26999E5C">
        <w:trPr>
          <w:gridAfter w:val="2"/>
          <w:wAfter w:w="12354" w:type="dxa"/>
          <w:trHeight w:val="300"/>
        </w:trPr>
        <w:tc>
          <w:tcPr>
            <w:tcW w:w="1725" w:type="dxa"/>
            <w:vMerge/>
            <w:vAlign w:val="center"/>
          </w:tcPr>
          <w:p w14:paraId="67E24EBE" w14:textId="77777777" w:rsidR="00BB5B08" w:rsidRPr="005166B5" w:rsidRDefault="00BB5B08" w:rsidP="00DF3629">
            <w:pPr>
              <w:rPr>
                <w:rFonts w:ascii="Arial" w:hAnsi="Arial" w:cs="Arial"/>
              </w:rPr>
            </w:pPr>
          </w:p>
        </w:tc>
      </w:tr>
      <w:tr w:rsidR="00DF3629" w:rsidRPr="005166B5" w14:paraId="4E8D5E8F" w14:textId="77777777" w:rsidTr="26999E5C">
        <w:trPr>
          <w:trHeight w:val="300"/>
        </w:trPr>
        <w:tc>
          <w:tcPr>
            <w:tcW w:w="1725" w:type="dxa"/>
            <w:vMerge/>
            <w:vAlign w:val="center"/>
          </w:tcPr>
          <w:p w14:paraId="774F9F7E"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CB46759" w14:textId="61E76E5A" w:rsidR="00DF3629" w:rsidRPr="005166B5" w:rsidRDefault="00DF3629" w:rsidP="00DF3629">
            <w:pPr>
              <w:rPr>
                <w:rFonts w:ascii="Arial" w:eastAsia="Arial" w:hAnsi="Arial" w:cs="Arial"/>
              </w:rPr>
            </w:pPr>
            <w:r w:rsidRPr="005166B5">
              <w:rPr>
                <w:rFonts w:ascii="Arial" w:eastAsia="Arial" w:hAnsi="Arial" w:cs="Arial"/>
                <w:b/>
                <w:bCs/>
              </w:rPr>
              <w:t xml:space="preserve">DESNZ Delivery Model: </w:t>
            </w:r>
            <w:r w:rsidRPr="005166B5">
              <w:rPr>
                <w:rFonts w:ascii="Arial" w:eastAsia="Arial" w:hAnsi="Arial" w:cs="Arial"/>
              </w:rPr>
              <w:t>How did DESNZ and the appointed Delivery Partner (DP) manage</w:t>
            </w:r>
            <w:r w:rsidRPr="005166B5">
              <w:rPr>
                <w:rFonts w:ascii="Arial" w:eastAsia="Arial" w:hAnsi="Arial" w:cs="Arial"/>
                <w:b/>
                <w:bCs/>
              </w:rPr>
              <w:t xml:space="preserve"> </w:t>
            </w:r>
            <w:r w:rsidRPr="005166B5">
              <w:rPr>
                <w:rFonts w:ascii="Arial" w:eastAsia="Arial" w:hAnsi="Arial" w:cs="Arial"/>
              </w:rPr>
              <w:t>scheme delivery overall? What were the key successes or barriers to effective management encountered during delivery</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4891A326" w14:textId="562A511F" w:rsidR="00DF3629" w:rsidRPr="005166B5" w:rsidRDefault="00DF3629" w:rsidP="00DF3629">
            <w:pPr>
              <w:rPr>
                <w:rFonts w:ascii="Arial" w:eastAsia="Arial" w:hAnsi="Arial" w:cs="Arial"/>
              </w:rPr>
            </w:pPr>
            <w:r w:rsidRPr="005166B5">
              <w:rPr>
                <w:rFonts w:ascii="Arial" w:eastAsia="Arial" w:hAnsi="Arial" w:cs="Arial"/>
              </w:rPr>
              <w:t>DESNZ delivery team interview</w:t>
            </w:r>
          </w:p>
          <w:p w14:paraId="448EB180" w14:textId="1E937558" w:rsidR="00DF3629" w:rsidRPr="005166B5" w:rsidRDefault="00DF3629" w:rsidP="00DF3629">
            <w:pPr>
              <w:rPr>
                <w:rFonts w:ascii="Arial" w:eastAsia="Arial" w:hAnsi="Arial" w:cs="Arial"/>
              </w:rPr>
            </w:pPr>
            <w:r w:rsidRPr="005166B5">
              <w:rPr>
                <w:rFonts w:ascii="Arial" w:eastAsia="Arial" w:hAnsi="Arial" w:cs="Arial"/>
              </w:rPr>
              <w:t>DESNZ Delivery Partner interview,</w:t>
            </w:r>
          </w:p>
          <w:p w14:paraId="72FC7B2F" w14:textId="2D773411" w:rsidR="00DF3629" w:rsidRPr="005166B5" w:rsidRDefault="00DF3629" w:rsidP="00DF3629">
            <w:pPr>
              <w:rPr>
                <w:rFonts w:ascii="Arial" w:eastAsia="Arial" w:hAnsi="Arial" w:cs="Arial"/>
              </w:rPr>
            </w:pPr>
            <w:r w:rsidRPr="005166B5">
              <w:rPr>
                <w:rFonts w:ascii="Arial" w:eastAsia="Arial" w:hAnsi="Arial" w:cs="Arial"/>
              </w:rPr>
              <w:t>LA survey &amp; interviews</w:t>
            </w:r>
          </w:p>
        </w:tc>
      </w:tr>
      <w:tr w:rsidR="00DF3629" w:rsidRPr="005166B5" w14:paraId="0DBAAD39" w14:textId="77777777" w:rsidTr="26999E5C">
        <w:trPr>
          <w:trHeight w:val="300"/>
        </w:trPr>
        <w:tc>
          <w:tcPr>
            <w:tcW w:w="1725" w:type="dxa"/>
            <w:vMerge/>
            <w:vAlign w:val="center"/>
          </w:tcPr>
          <w:p w14:paraId="569ADD75"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3B382C10" w14:textId="16C66216" w:rsidR="00DF3629" w:rsidRPr="005166B5" w:rsidRDefault="00DF3629" w:rsidP="00DF3629">
            <w:pPr>
              <w:rPr>
                <w:rFonts w:ascii="Arial" w:eastAsia="Arial" w:hAnsi="Arial" w:cs="Arial"/>
              </w:rPr>
            </w:pPr>
            <w:r w:rsidRPr="005166B5">
              <w:rPr>
                <w:rFonts w:ascii="Arial" w:eastAsia="Arial" w:hAnsi="Arial" w:cs="Arial"/>
                <w:b/>
                <w:bCs/>
              </w:rPr>
              <w:t>DESNZ Delivery Model</w:t>
            </w:r>
            <w:r w:rsidRPr="005166B5">
              <w:rPr>
                <w:rFonts w:ascii="Arial" w:eastAsia="Arial" w:hAnsi="Arial" w:cs="Arial"/>
              </w:rPr>
              <w:t>: How has the Delivery partner managed scheme delivery? Exploration of challenges and successful approaches to LAs</w:t>
            </w:r>
          </w:p>
          <w:p w14:paraId="5E57CC16" w14:textId="1273C963" w:rsidR="00DF3629" w:rsidRPr="005166B5" w:rsidRDefault="00DF3629" w:rsidP="00DF3629">
            <w:pPr>
              <w:rPr>
                <w:rFonts w:ascii="Arial" w:eastAsia="Arial" w:hAnsi="Arial" w:cs="Arial"/>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6ABDFA3E" w14:textId="78E19E86" w:rsidR="00DF3629" w:rsidRPr="005166B5" w:rsidRDefault="00DF3629" w:rsidP="00DF3629">
            <w:pPr>
              <w:rPr>
                <w:rFonts w:ascii="Arial" w:eastAsia="Arial" w:hAnsi="Arial" w:cs="Arial"/>
              </w:rPr>
            </w:pPr>
            <w:r w:rsidRPr="005166B5">
              <w:rPr>
                <w:rFonts w:ascii="Arial" w:eastAsia="Arial" w:hAnsi="Arial" w:cs="Arial"/>
              </w:rPr>
              <w:t>DP and LA interviews</w:t>
            </w:r>
          </w:p>
        </w:tc>
      </w:tr>
      <w:tr w:rsidR="00861C36" w:rsidRPr="005166B5" w14:paraId="3CEF5B24" w14:textId="77777777" w:rsidTr="26999E5C">
        <w:trPr>
          <w:trHeight w:val="300"/>
        </w:trPr>
        <w:tc>
          <w:tcPr>
            <w:tcW w:w="1725" w:type="dxa"/>
            <w:vMerge/>
            <w:vAlign w:val="center"/>
          </w:tcPr>
          <w:p w14:paraId="7029DFB4" w14:textId="77777777" w:rsidR="00861C36" w:rsidRPr="005166B5" w:rsidRDefault="00861C36"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45884899" w14:textId="54E39EF3" w:rsidR="00861C36" w:rsidRPr="005166B5" w:rsidRDefault="00861C36" w:rsidP="00861C36">
            <w:pPr>
              <w:spacing w:line="257" w:lineRule="auto"/>
              <w:jc w:val="both"/>
              <w:rPr>
                <w:rFonts w:ascii="Arial" w:eastAsia="Arial" w:hAnsi="Arial" w:cs="Arial"/>
              </w:rPr>
            </w:pPr>
            <w:r w:rsidRPr="005166B5">
              <w:rPr>
                <w:rFonts w:ascii="Arial" w:eastAsia="Arial" w:hAnsi="Arial" w:cs="Arial"/>
                <w:b/>
                <w:bCs/>
              </w:rPr>
              <w:t>LA Delivery Approaches:</w:t>
            </w:r>
            <w:r w:rsidRPr="005166B5">
              <w:rPr>
                <w:rFonts w:ascii="Arial" w:eastAsia="Arial" w:hAnsi="Arial" w:cs="Arial"/>
              </w:rPr>
              <w:t xml:space="preserve"> To what extent was aftercare incorporated into delivery approaches?</w:t>
            </w:r>
          </w:p>
          <w:p w14:paraId="1177F0FB" w14:textId="77777777" w:rsidR="00861C36" w:rsidRPr="005166B5" w:rsidRDefault="00861C36" w:rsidP="00DF3629">
            <w:pPr>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416498F0" w14:textId="3DEE6A6D" w:rsidR="00861C36" w:rsidRPr="005166B5" w:rsidRDefault="0045648E" w:rsidP="00DF3629">
            <w:pPr>
              <w:rPr>
                <w:rFonts w:ascii="Arial" w:eastAsia="Arial" w:hAnsi="Arial" w:cs="Arial"/>
              </w:rPr>
            </w:pPr>
            <w:r w:rsidRPr="005166B5">
              <w:rPr>
                <w:rFonts w:ascii="Arial" w:eastAsia="Arial" w:hAnsi="Arial" w:cs="Arial"/>
              </w:rPr>
              <w:t>LA survey and interviews</w:t>
            </w:r>
          </w:p>
        </w:tc>
      </w:tr>
      <w:tr w:rsidR="00DF3629" w:rsidRPr="005166B5" w14:paraId="03F64386" w14:textId="77777777" w:rsidTr="26999E5C">
        <w:trPr>
          <w:trHeight w:val="300"/>
        </w:trPr>
        <w:tc>
          <w:tcPr>
            <w:tcW w:w="1725" w:type="dxa"/>
            <w:vMerge/>
            <w:tcMar>
              <w:left w:w="105" w:type="dxa"/>
              <w:right w:w="105" w:type="dxa"/>
            </w:tcMar>
          </w:tcPr>
          <w:p w14:paraId="62327052"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2EC683F9" w14:textId="3837A85B" w:rsidR="00DF3629" w:rsidRPr="005166B5" w:rsidRDefault="00DF3629" w:rsidP="00DF3629">
            <w:pPr>
              <w:spacing w:line="257" w:lineRule="auto"/>
              <w:jc w:val="both"/>
              <w:rPr>
                <w:rFonts w:ascii="Arial" w:eastAsia="Arial" w:hAnsi="Arial" w:cs="Arial"/>
                <w:color w:val="000000" w:themeColor="text1"/>
              </w:rPr>
            </w:pPr>
            <w:r w:rsidRPr="005166B5">
              <w:rPr>
                <w:rFonts w:ascii="Arial" w:eastAsia="Arial" w:hAnsi="Arial" w:cs="Arial"/>
                <w:b/>
                <w:bCs/>
                <w:color w:val="000000" w:themeColor="text1"/>
              </w:rPr>
              <w:t>Policy effectiveness:</w:t>
            </w:r>
            <w:r w:rsidRPr="005166B5">
              <w:rPr>
                <w:rFonts w:ascii="Arial" w:eastAsia="Arial" w:hAnsi="Arial" w:cs="Arial"/>
                <w:color w:val="000000" w:themeColor="text1"/>
              </w:rPr>
              <w:t xml:space="preserve"> What effect has the inclusion of measure cost caps been on delivery?</w:t>
            </w:r>
          </w:p>
          <w:p w14:paraId="4B9B24A3" w14:textId="27DCAD7F" w:rsidR="00DF3629" w:rsidRPr="005166B5" w:rsidRDefault="00DF3629" w:rsidP="00DF3629">
            <w:pPr>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17C2EB14" w14:textId="6B03EC3B" w:rsidR="00DF3629" w:rsidRPr="005166B5" w:rsidRDefault="00DF3629" w:rsidP="00DF3629">
            <w:pPr>
              <w:rPr>
                <w:rFonts w:ascii="Arial" w:eastAsia="Arial" w:hAnsi="Arial" w:cs="Arial"/>
              </w:rPr>
            </w:pPr>
            <w:r w:rsidRPr="005166B5">
              <w:rPr>
                <w:rFonts w:ascii="Arial" w:eastAsia="Arial" w:hAnsi="Arial" w:cs="Arial"/>
              </w:rPr>
              <w:t xml:space="preserve">LA, DP and DESNZ interviews </w:t>
            </w:r>
          </w:p>
          <w:p w14:paraId="77675AB4" w14:textId="525F74B7" w:rsidR="00DF3629" w:rsidRPr="005166B5" w:rsidRDefault="00DF3629" w:rsidP="00DF3629">
            <w:pPr>
              <w:rPr>
                <w:rFonts w:ascii="Arial" w:eastAsia="Arial" w:hAnsi="Arial" w:cs="Arial"/>
              </w:rPr>
            </w:pPr>
          </w:p>
          <w:p w14:paraId="2CE19A51" w14:textId="10D77C0E" w:rsidR="00DF3629" w:rsidRPr="005166B5" w:rsidRDefault="00DF3629" w:rsidP="00DF3629">
            <w:pPr>
              <w:rPr>
                <w:rFonts w:ascii="Arial" w:eastAsia="Arial" w:hAnsi="Arial" w:cs="Arial"/>
              </w:rPr>
            </w:pPr>
          </w:p>
        </w:tc>
      </w:tr>
      <w:tr w:rsidR="00DF3629" w:rsidRPr="005166B5" w14:paraId="4CA2A81F" w14:textId="77777777" w:rsidTr="26999E5C">
        <w:trPr>
          <w:trHeight w:val="300"/>
        </w:trPr>
        <w:tc>
          <w:tcPr>
            <w:tcW w:w="1725" w:type="dxa"/>
            <w:vMerge/>
            <w:vAlign w:val="center"/>
          </w:tcPr>
          <w:p w14:paraId="6133B320"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565848CD" w14:textId="471BF1D6" w:rsidR="00DF3629" w:rsidRPr="005166B5" w:rsidRDefault="00DF3629" w:rsidP="00DF3629">
            <w:pPr>
              <w:rPr>
                <w:rFonts w:ascii="Arial" w:eastAsia="Arial" w:hAnsi="Arial" w:cs="Arial"/>
              </w:rPr>
            </w:pPr>
            <w:r w:rsidRPr="005166B5">
              <w:rPr>
                <w:rFonts w:ascii="Arial" w:eastAsia="Arial" w:hAnsi="Arial" w:cs="Arial"/>
                <w:b/>
                <w:bCs/>
              </w:rPr>
              <w:t xml:space="preserve">DESNZ Delivery Model: </w:t>
            </w:r>
            <w:r w:rsidRPr="005166B5">
              <w:rPr>
                <w:rFonts w:ascii="Arial" w:eastAsia="Arial" w:hAnsi="Arial" w:cs="Arial"/>
              </w:rPr>
              <w:t>How was the interim delivery period managed by DESNZ and how successful was the transition to the DP model?</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137D54C5" w14:textId="7FEB1F26" w:rsidR="00DF3629" w:rsidRPr="005166B5" w:rsidRDefault="00DF3629" w:rsidP="00DF3629">
            <w:pPr>
              <w:rPr>
                <w:rFonts w:ascii="Arial" w:eastAsia="Arial" w:hAnsi="Arial" w:cs="Arial"/>
              </w:rPr>
            </w:pPr>
            <w:r w:rsidRPr="005166B5">
              <w:rPr>
                <w:rFonts w:ascii="Arial" w:eastAsia="Arial" w:hAnsi="Arial" w:cs="Arial"/>
              </w:rPr>
              <w:t>DESNZ and DP interviews</w:t>
            </w:r>
          </w:p>
          <w:p w14:paraId="7A8E42D5" w14:textId="7D6C0C07" w:rsidR="00DF3629" w:rsidRPr="005166B5" w:rsidRDefault="00DF3629" w:rsidP="00DF3629">
            <w:pPr>
              <w:rPr>
                <w:rFonts w:ascii="Arial" w:eastAsia="Arial" w:hAnsi="Arial" w:cs="Arial"/>
              </w:rPr>
            </w:pPr>
            <w:r w:rsidRPr="005166B5">
              <w:rPr>
                <w:rFonts w:ascii="Arial" w:eastAsia="Arial" w:hAnsi="Arial" w:cs="Arial"/>
              </w:rPr>
              <w:t xml:space="preserve"> </w:t>
            </w:r>
          </w:p>
          <w:p w14:paraId="64C5BB86" w14:textId="1D1A5EBD" w:rsidR="00DF3629" w:rsidRPr="005166B5" w:rsidRDefault="00DF3629" w:rsidP="00DF3629">
            <w:pPr>
              <w:rPr>
                <w:rFonts w:ascii="Arial" w:eastAsia="Arial" w:hAnsi="Arial" w:cs="Arial"/>
              </w:rPr>
            </w:pPr>
            <w:r w:rsidRPr="005166B5">
              <w:rPr>
                <w:rFonts w:ascii="Arial" w:eastAsia="Arial" w:hAnsi="Arial" w:cs="Arial"/>
              </w:rPr>
              <w:t>LA interviews</w:t>
            </w:r>
          </w:p>
        </w:tc>
      </w:tr>
      <w:tr w:rsidR="00DF3629" w:rsidRPr="005166B5" w14:paraId="4D5AAFDB" w14:textId="77777777" w:rsidTr="26999E5C">
        <w:trPr>
          <w:trHeight w:val="300"/>
        </w:trPr>
        <w:tc>
          <w:tcPr>
            <w:tcW w:w="1725" w:type="dxa"/>
            <w:vMerge w:val="restart"/>
            <w:tcBorders>
              <w:top w:val="nil"/>
              <w:left w:val="single" w:sz="6" w:space="0" w:color="auto"/>
              <w:bottom w:val="single" w:sz="6" w:space="0" w:color="auto"/>
              <w:right w:val="single" w:sz="6" w:space="0" w:color="auto"/>
            </w:tcBorders>
            <w:tcMar>
              <w:left w:w="105" w:type="dxa"/>
              <w:right w:w="105" w:type="dxa"/>
            </w:tcMar>
          </w:tcPr>
          <w:p w14:paraId="78F15372" w14:textId="679F717A" w:rsidR="00DF3629" w:rsidRPr="005166B5" w:rsidRDefault="00DF3629" w:rsidP="00DF3629">
            <w:pPr>
              <w:rPr>
                <w:rFonts w:ascii="Arial" w:eastAsia="Arial" w:hAnsi="Arial" w:cs="Arial"/>
              </w:rPr>
            </w:pPr>
            <w:r w:rsidRPr="005166B5">
              <w:rPr>
                <w:rFonts w:ascii="Arial" w:eastAsia="Arial" w:hAnsi="Arial" w:cs="Arial"/>
              </w:rPr>
              <w:t xml:space="preserve"> </w:t>
            </w:r>
          </w:p>
          <w:p w14:paraId="4EA65F63" w14:textId="28015664" w:rsidR="00DF3629" w:rsidRPr="005166B5" w:rsidRDefault="00DF3629" w:rsidP="00DF3629">
            <w:pPr>
              <w:rPr>
                <w:rFonts w:ascii="Arial" w:eastAsia="Arial" w:hAnsi="Arial" w:cs="Arial"/>
              </w:rPr>
            </w:pPr>
            <w:r w:rsidRPr="005166B5">
              <w:rPr>
                <w:rFonts w:ascii="Arial" w:eastAsia="Arial" w:hAnsi="Arial" w:cs="Arial"/>
              </w:rPr>
              <w:t xml:space="preserve"> </w:t>
            </w:r>
          </w:p>
          <w:p w14:paraId="7D7C6556" w14:textId="014D2D32" w:rsidR="00DF3629" w:rsidRPr="005166B5" w:rsidRDefault="00DF3629" w:rsidP="00DF3629">
            <w:pPr>
              <w:rPr>
                <w:rFonts w:ascii="Arial" w:eastAsia="Arial" w:hAnsi="Arial" w:cs="Arial"/>
              </w:rPr>
            </w:pPr>
            <w:r w:rsidRPr="005166B5">
              <w:rPr>
                <w:rFonts w:ascii="Arial" w:eastAsia="Arial" w:hAnsi="Arial" w:cs="Arial"/>
              </w:rPr>
              <w:t xml:space="preserve"> </w:t>
            </w:r>
          </w:p>
          <w:p w14:paraId="22AD780B" w14:textId="7A21873D" w:rsidR="00DF3629" w:rsidRPr="005166B5" w:rsidRDefault="00DF3629" w:rsidP="00DF3629">
            <w:pPr>
              <w:rPr>
                <w:rFonts w:ascii="Arial" w:eastAsia="Arial" w:hAnsi="Arial" w:cs="Arial"/>
              </w:rPr>
            </w:pPr>
            <w:r w:rsidRPr="005166B5">
              <w:rPr>
                <w:rFonts w:ascii="Arial" w:eastAsia="Arial" w:hAnsi="Arial" w:cs="Arial"/>
              </w:rPr>
              <w:t xml:space="preserve"> </w:t>
            </w:r>
          </w:p>
          <w:p w14:paraId="4042CCC1" w14:textId="2BC6DAC6" w:rsidR="00DF3629" w:rsidRPr="005166B5" w:rsidRDefault="00DF3629" w:rsidP="00DF3629">
            <w:pPr>
              <w:rPr>
                <w:rFonts w:ascii="Arial" w:eastAsia="Arial" w:hAnsi="Arial" w:cs="Arial"/>
              </w:rPr>
            </w:pPr>
            <w:r w:rsidRPr="005166B5">
              <w:rPr>
                <w:rFonts w:ascii="Arial" w:eastAsia="Arial" w:hAnsi="Arial" w:cs="Arial"/>
              </w:rPr>
              <w:t xml:space="preserve"> </w:t>
            </w:r>
          </w:p>
          <w:p w14:paraId="5EDE3D07" w14:textId="6A2F513A" w:rsidR="00DF3629" w:rsidRPr="005166B5" w:rsidRDefault="00DF3629" w:rsidP="00DF3629">
            <w:pPr>
              <w:rPr>
                <w:rFonts w:ascii="Arial" w:eastAsia="Arial" w:hAnsi="Arial" w:cs="Arial"/>
              </w:rPr>
            </w:pPr>
            <w:r w:rsidRPr="005166B5">
              <w:rPr>
                <w:rFonts w:ascii="Arial" w:eastAsia="Arial" w:hAnsi="Arial" w:cs="Arial"/>
              </w:rPr>
              <w:t xml:space="preserve"> </w:t>
            </w:r>
          </w:p>
          <w:p w14:paraId="763B33BD" w14:textId="08CA0DAB" w:rsidR="00DF3629" w:rsidRPr="005166B5" w:rsidRDefault="00DF3629" w:rsidP="00DF3629">
            <w:pPr>
              <w:rPr>
                <w:rFonts w:ascii="Arial" w:eastAsia="Arial" w:hAnsi="Arial" w:cs="Arial"/>
              </w:rPr>
            </w:pPr>
            <w:r w:rsidRPr="005166B5">
              <w:rPr>
                <w:rFonts w:ascii="Arial" w:eastAsia="Arial" w:hAnsi="Arial" w:cs="Arial"/>
              </w:rPr>
              <w:lastRenderedPageBreak/>
              <w:t xml:space="preserve"> </w:t>
            </w:r>
          </w:p>
          <w:p w14:paraId="22738036" w14:textId="546AAED7" w:rsidR="00DF3629" w:rsidRPr="005166B5" w:rsidRDefault="00DF3629" w:rsidP="00DF3629">
            <w:pPr>
              <w:rPr>
                <w:rFonts w:ascii="Arial" w:eastAsia="Arial" w:hAnsi="Arial" w:cs="Arial"/>
              </w:rPr>
            </w:pPr>
            <w:r w:rsidRPr="005166B5">
              <w:rPr>
                <w:rFonts w:ascii="Arial" w:eastAsia="Arial" w:hAnsi="Arial" w:cs="Arial"/>
              </w:rPr>
              <w:t xml:space="preserve"> </w:t>
            </w:r>
          </w:p>
          <w:p w14:paraId="31A1A674" w14:textId="6C1438EE" w:rsidR="00DF3629" w:rsidRPr="005166B5" w:rsidRDefault="00DF3629" w:rsidP="00DF3629">
            <w:pPr>
              <w:rPr>
                <w:rFonts w:ascii="Arial" w:eastAsia="Arial" w:hAnsi="Arial" w:cs="Arial"/>
                <w:color w:val="000000" w:themeColor="text1"/>
              </w:rPr>
            </w:pPr>
            <w:r w:rsidRPr="005166B5">
              <w:rPr>
                <w:rFonts w:ascii="Arial" w:eastAsia="Arial" w:hAnsi="Arial" w:cs="Arial"/>
                <w:b/>
                <w:bCs/>
                <w:color w:val="000000" w:themeColor="text1"/>
              </w:rPr>
              <w:t>Stakeholder experience</w:t>
            </w:r>
            <w:r w:rsidRPr="005166B5">
              <w:rPr>
                <w:rFonts w:ascii="Arial" w:eastAsia="Arial" w:hAnsi="Arial" w:cs="Arial"/>
                <w:color w:val="000000" w:themeColor="text1"/>
              </w:rPr>
              <w:t xml:space="preserve"> </w:t>
            </w:r>
          </w:p>
          <w:p w14:paraId="06810126" w14:textId="6CB91F8F" w:rsidR="00DF3629" w:rsidRPr="005166B5" w:rsidRDefault="00DF3629" w:rsidP="00DF3629">
            <w:pPr>
              <w:rPr>
                <w:rFonts w:ascii="Arial" w:eastAsia="Arial" w:hAnsi="Arial" w:cs="Arial"/>
              </w:rPr>
            </w:pPr>
            <w:r w:rsidRPr="005166B5">
              <w:rPr>
                <w:rFonts w:ascii="Arial" w:eastAsia="Arial" w:hAnsi="Arial" w:cs="Arial"/>
              </w:rPr>
              <w:t xml:space="preserve"> </w:t>
            </w:r>
          </w:p>
          <w:p w14:paraId="462D260A" w14:textId="295C8F89" w:rsidR="00DF3629" w:rsidRPr="005166B5" w:rsidRDefault="00DF3629" w:rsidP="00DF3629">
            <w:pPr>
              <w:rPr>
                <w:rFonts w:ascii="Arial" w:eastAsia="Arial" w:hAnsi="Arial" w:cs="Arial"/>
                <w:color w:val="000000" w:themeColor="text1"/>
              </w:rPr>
            </w:pPr>
            <w:r w:rsidRPr="005166B5">
              <w:rPr>
                <w:rFonts w:ascii="Arial" w:eastAsia="Arial" w:hAnsi="Arial" w:cs="Arial"/>
                <w:color w:val="000000" w:themeColor="text1"/>
              </w:rPr>
              <w:t>(LAs)</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34BEFB95" w14:textId="2DB82044" w:rsidR="00DF3629" w:rsidRPr="005166B5" w:rsidRDefault="00DF3629" w:rsidP="00DF3629">
            <w:pPr>
              <w:rPr>
                <w:rFonts w:ascii="Arial" w:eastAsia="Arial" w:hAnsi="Arial" w:cs="Arial"/>
              </w:rPr>
            </w:pPr>
            <w:r w:rsidRPr="005166B5">
              <w:rPr>
                <w:rFonts w:ascii="Arial" w:eastAsia="Arial" w:hAnsi="Arial" w:cs="Arial"/>
                <w:b/>
                <w:bCs/>
              </w:rPr>
              <w:lastRenderedPageBreak/>
              <w:t xml:space="preserve">Delivery process effectiveness: </w:t>
            </w:r>
            <w:r w:rsidR="009A1E42" w:rsidRPr="005166B5">
              <w:rPr>
                <w:rFonts w:ascii="Arial" w:eastAsia="Arial" w:hAnsi="Arial" w:cs="Arial"/>
                <w:color w:val="000000" w:themeColor="text1"/>
              </w:rPr>
              <w:t>To what extent did local authorities (LAs) feel effectively engaged by DESNZ prior to participating in the scheme?</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B4EC968" w14:textId="73C2C26C" w:rsidR="00DF3629" w:rsidRPr="005166B5" w:rsidRDefault="00DF3629" w:rsidP="00DF3629">
            <w:pPr>
              <w:rPr>
                <w:rFonts w:ascii="Arial" w:eastAsia="Arial" w:hAnsi="Arial" w:cs="Arial"/>
              </w:rPr>
            </w:pPr>
            <w:r w:rsidRPr="005166B5">
              <w:rPr>
                <w:rFonts w:ascii="Arial" w:eastAsia="Arial" w:hAnsi="Arial" w:cs="Arial"/>
              </w:rPr>
              <w:t xml:space="preserve">LA survey &amp; interviews  </w:t>
            </w:r>
          </w:p>
        </w:tc>
      </w:tr>
      <w:tr w:rsidR="00DF3629" w:rsidRPr="005166B5" w14:paraId="076335A6" w14:textId="77777777" w:rsidTr="26999E5C">
        <w:trPr>
          <w:trHeight w:val="300"/>
        </w:trPr>
        <w:tc>
          <w:tcPr>
            <w:tcW w:w="1725" w:type="dxa"/>
            <w:vMerge/>
            <w:vAlign w:val="center"/>
          </w:tcPr>
          <w:p w14:paraId="5EA5A57A"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50A4C58E" w14:textId="5D0DA722" w:rsidR="00DF3629" w:rsidRPr="005166B5" w:rsidRDefault="00DF3629" w:rsidP="00DF3629">
            <w:pPr>
              <w:rPr>
                <w:rFonts w:ascii="Arial" w:eastAsia="Arial" w:hAnsi="Arial" w:cs="Arial"/>
              </w:rPr>
            </w:pPr>
            <w:r w:rsidRPr="005166B5">
              <w:rPr>
                <w:rFonts w:ascii="Arial" w:eastAsia="Arial" w:hAnsi="Arial" w:cs="Arial"/>
                <w:b/>
                <w:bCs/>
              </w:rPr>
              <w:t xml:space="preserve">Stakeholder experience: </w:t>
            </w:r>
            <w:r w:rsidRPr="005166B5">
              <w:rPr>
                <w:rFonts w:ascii="Arial" w:eastAsia="Arial" w:hAnsi="Arial" w:cs="Arial"/>
              </w:rPr>
              <w:t xml:space="preserve">Why did LAs choose to participate in the scheme? Why did some LAs (if any) choose not to?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608CE2FE" w14:textId="0675FEEC" w:rsidR="00DF3629" w:rsidRPr="005166B5" w:rsidRDefault="00DF3629" w:rsidP="00DF3629">
            <w:pPr>
              <w:rPr>
                <w:rFonts w:ascii="Arial" w:eastAsia="Arial" w:hAnsi="Arial" w:cs="Arial"/>
              </w:rPr>
            </w:pPr>
            <w:r w:rsidRPr="005166B5">
              <w:rPr>
                <w:rFonts w:ascii="Arial" w:eastAsia="Arial" w:hAnsi="Arial" w:cs="Arial"/>
              </w:rPr>
              <w:t xml:space="preserve">LA survey &amp; interviews  </w:t>
            </w:r>
          </w:p>
        </w:tc>
      </w:tr>
      <w:tr w:rsidR="00DF3629" w:rsidRPr="005166B5" w14:paraId="2E6DD7C9" w14:textId="77777777" w:rsidTr="26999E5C">
        <w:trPr>
          <w:trHeight w:val="300"/>
        </w:trPr>
        <w:tc>
          <w:tcPr>
            <w:tcW w:w="1725" w:type="dxa"/>
            <w:vMerge/>
            <w:vAlign w:val="center"/>
          </w:tcPr>
          <w:p w14:paraId="2285DDBA"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4E53CD59" w14:textId="2D06373B" w:rsidR="00DF3629" w:rsidRPr="005166B5" w:rsidRDefault="00DF3629" w:rsidP="00DF3629">
            <w:pPr>
              <w:rPr>
                <w:rFonts w:ascii="Arial" w:eastAsia="Arial" w:hAnsi="Arial" w:cs="Arial"/>
              </w:rPr>
            </w:pPr>
            <w:r w:rsidRPr="005166B5">
              <w:rPr>
                <w:rFonts w:ascii="Arial" w:eastAsia="Arial" w:hAnsi="Arial" w:cs="Arial"/>
                <w:b/>
                <w:bCs/>
              </w:rPr>
              <w:t xml:space="preserve">DESNZ Delivery model: </w:t>
            </w:r>
            <w:r w:rsidRPr="005166B5">
              <w:rPr>
                <w:rFonts w:ascii="Arial" w:eastAsia="Arial" w:hAnsi="Arial" w:cs="Arial"/>
              </w:rPr>
              <w:t xml:space="preserve">What were the experiences of LAs working with DESNZ </w:t>
            </w:r>
            <w:r w:rsidRPr="005166B5">
              <w:rPr>
                <w:rFonts w:ascii="Arial" w:eastAsia="Arial" w:hAnsi="Arial" w:cs="Arial"/>
                <w:u w:val="single"/>
              </w:rPr>
              <w:t>and</w:t>
            </w:r>
            <w:r w:rsidRPr="005166B5">
              <w:rPr>
                <w:rFonts w:ascii="Arial" w:eastAsia="Arial" w:hAnsi="Arial" w:cs="Arial"/>
              </w:rPr>
              <w:t xml:space="preserve"> the Delivery Partner on scheme delivery?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1793A3B0" w14:textId="0294E891" w:rsidR="00DF3629" w:rsidRPr="005166B5" w:rsidRDefault="00DF3629" w:rsidP="00DF3629">
            <w:pPr>
              <w:rPr>
                <w:rFonts w:ascii="Arial" w:eastAsia="Arial" w:hAnsi="Arial" w:cs="Arial"/>
              </w:rPr>
            </w:pPr>
            <w:r w:rsidRPr="005166B5">
              <w:rPr>
                <w:rFonts w:ascii="Arial" w:eastAsia="Arial" w:hAnsi="Arial" w:cs="Arial"/>
              </w:rPr>
              <w:t xml:space="preserve">LA survey &amp; interviews  </w:t>
            </w:r>
          </w:p>
        </w:tc>
      </w:tr>
      <w:tr w:rsidR="00DF3629" w:rsidRPr="005166B5" w14:paraId="7B8D95A5" w14:textId="77777777" w:rsidTr="26999E5C">
        <w:trPr>
          <w:trHeight w:val="300"/>
        </w:trPr>
        <w:tc>
          <w:tcPr>
            <w:tcW w:w="1725" w:type="dxa"/>
            <w:vMerge/>
            <w:vAlign w:val="center"/>
          </w:tcPr>
          <w:p w14:paraId="0EA7425D"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3E90C94" w14:textId="1B7BD9B6" w:rsidR="00DF3629" w:rsidRPr="005166B5" w:rsidRDefault="00DF3629" w:rsidP="00DF3629">
            <w:pPr>
              <w:rPr>
                <w:rFonts w:ascii="Arial" w:eastAsia="Arial" w:hAnsi="Arial" w:cs="Arial"/>
              </w:rPr>
            </w:pPr>
            <w:r w:rsidRPr="005166B5">
              <w:rPr>
                <w:rFonts w:ascii="Arial" w:eastAsia="Arial" w:hAnsi="Arial" w:cs="Arial"/>
                <w:b/>
                <w:bCs/>
              </w:rPr>
              <w:t xml:space="preserve">Challenges and dependencies: </w:t>
            </w:r>
            <w:r w:rsidRPr="005166B5">
              <w:rPr>
                <w:rFonts w:ascii="Arial" w:eastAsia="Arial" w:hAnsi="Arial" w:cs="Arial"/>
              </w:rPr>
              <w:t>Did LAs feel that any policy decisions inhibited delivery and WH:LG objectives (e.g. Income caps, eligibility routes),</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A9C7F70" w14:textId="5CFEF321" w:rsidR="00DF3629" w:rsidRPr="005166B5" w:rsidRDefault="00DF3629" w:rsidP="00DF3629">
            <w:pPr>
              <w:rPr>
                <w:rFonts w:ascii="Arial" w:eastAsia="Arial" w:hAnsi="Arial" w:cs="Arial"/>
              </w:rPr>
            </w:pPr>
            <w:r w:rsidRPr="005166B5">
              <w:rPr>
                <w:rFonts w:ascii="Arial" w:eastAsia="Arial" w:hAnsi="Arial" w:cs="Arial"/>
              </w:rPr>
              <w:t>LA interviews</w:t>
            </w:r>
          </w:p>
        </w:tc>
      </w:tr>
      <w:tr w:rsidR="00DF3629" w:rsidRPr="005166B5" w14:paraId="56ED7106" w14:textId="77777777" w:rsidTr="26999E5C">
        <w:trPr>
          <w:trHeight w:val="300"/>
        </w:trPr>
        <w:tc>
          <w:tcPr>
            <w:tcW w:w="1725" w:type="dxa"/>
            <w:vMerge/>
            <w:vAlign w:val="center"/>
          </w:tcPr>
          <w:p w14:paraId="202D1294"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1DFA2290" w14:textId="16E63271" w:rsidR="00DF3629" w:rsidRPr="005166B5" w:rsidRDefault="00DF3629" w:rsidP="00DF3629">
            <w:pPr>
              <w:rPr>
                <w:rFonts w:ascii="Arial" w:eastAsia="Arial" w:hAnsi="Arial" w:cs="Arial"/>
              </w:rPr>
            </w:pPr>
            <w:r w:rsidRPr="005166B5">
              <w:rPr>
                <w:rFonts w:ascii="Arial" w:eastAsia="Arial" w:hAnsi="Arial" w:cs="Arial"/>
                <w:b/>
                <w:bCs/>
              </w:rPr>
              <w:t xml:space="preserve">Policy effectiveness: </w:t>
            </w:r>
            <w:r w:rsidRPr="005166B5">
              <w:rPr>
                <w:rFonts w:ascii="Arial" w:eastAsia="Arial" w:hAnsi="Arial" w:cs="Arial"/>
                <w:color w:val="000000" w:themeColor="text1"/>
              </w:rPr>
              <w:t xml:space="preserve">Did LAs feel they had sufficient funding (A&amp;A, capital funding) to deliver on scheme objectives? </w:t>
            </w:r>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4D00437A" w14:textId="087C73AE" w:rsidR="00DF3629" w:rsidRPr="005166B5" w:rsidRDefault="00DF3629" w:rsidP="00DF3629">
            <w:pPr>
              <w:rPr>
                <w:rFonts w:ascii="Arial" w:eastAsia="Arial" w:hAnsi="Arial" w:cs="Arial"/>
              </w:rPr>
            </w:pPr>
            <w:r w:rsidRPr="005166B5">
              <w:rPr>
                <w:rFonts w:ascii="Arial" w:eastAsia="Arial" w:hAnsi="Arial" w:cs="Arial"/>
              </w:rPr>
              <w:t>LA interviews</w:t>
            </w:r>
          </w:p>
        </w:tc>
      </w:tr>
      <w:tr w:rsidR="00DF3629" w:rsidRPr="005166B5" w14:paraId="05644750" w14:textId="77777777" w:rsidTr="26999E5C">
        <w:trPr>
          <w:trHeight w:val="300"/>
        </w:trPr>
        <w:tc>
          <w:tcPr>
            <w:tcW w:w="1725" w:type="dxa"/>
            <w:vMerge/>
            <w:vAlign w:val="center"/>
          </w:tcPr>
          <w:p w14:paraId="4DC7A53A"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307A0876" w14:textId="744240F2" w:rsidR="00DF3629" w:rsidRPr="005166B5" w:rsidRDefault="00DF3629" w:rsidP="00DF3629">
            <w:pPr>
              <w:rPr>
                <w:rFonts w:ascii="Arial" w:eastAsia="Arial" w:hAnsi="Arial" w:cs="Arial"/>
              </w:rPr>
            </w:pPr>
            <w:r w:rsidRPr="005166B5">
              <w:rPr>
                <w:rFonts w:ascii="Arial" w:eastAsia="Arial" w:hAnsi="Arial" w:cs="Arial"/>
                <w:b/>
                <w:bCs/>
              </w:rPr>
              <w:t xml:space="preserve">Stakeholder experience: </w:t>
            </w:r>
            <w:r w:rsidRPr="005166B5">
              <w:rPr>
                <w:rFonts w:ascii="Arial" w:eastAsia="Arial" w:hAnsi="Arial" w:cs="Arial"/>
              </w:rPr>
              <w:t>What was the LA experience of the mobilisation period?</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74293485" w14:textId="096B0EA6" w:rsidR="00DF3629" w:rsidRPr="005166B5" w:rsidRDefault="00DF3629" w:rsidP="00DF3629">
            <w:pPr>
              <w:rPr>
                <w:rFonts w:ascii="Arial" w:eastAsia="Arial" w:hAnsi="Arial" w:cs="Arial"/>
              </w:rPr>
            </w:pPr>
            <w:r w:rsidRPr="005166B5">
              <w:rPr>
                <w:rFonts w:ascii="Arial" w:eastAsia="Arial" w:hAnsi="Arial" w:cs="Arial"/>
              </w:rPr>
              <w:t>LA and DESNZ interviews</w:t>
            </w:r>
          </w:p>
          <w:p w14:paraId="71E116A3" w14:textId="65D9F183" w:rsidR="00DF3629" w:rsidRPr="005166B5" w:rsidRDefault="00DF3629" w:rsidP="00DF3629">
            <w:pPr>
              <w:rPr>
                <w:rFonts w:ascii="Arial" w:eastAsia="Arial" w:hAnsi="Arial" w:cs="Arial"/>
              </w:rPr>
            </w:pPr>
            <w:r w:rsidRPr="005166B5">
              <w:rPr>
                <w:rFonts w:ascii="Arial" w:eastAsia="Arial" w:hAnsi="Arial" w:cs="Arial"/>
              </w:rPr>
              <w:t xml:space="preserve"> </w:t>
            </w:r>
          </w:p>
        </w:tc>
      </w:tr>
      <w:tr w:rsidR="00DF3629" w:rsidRPr="005166B5" w14:paraId="7E011F5B" w14:textId="77777777" w:rsidTr="26999E5C">
        <w:trPr>
          <w:trHeight w:val="300"/>
        </w:trPr>
        <w:tc>
          <w:tcPr>
            <w:tcW w:w="1725" w:type="dxa"/>
            <w:vMerge/>
            <w:vAlign w:val="center"/>
          </w:tcPr>
          <w:p w14:paraId="4FCAEFC2"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E2DFBB6" w14:textId="671F993A" w:rsidR="00DF3629" w:rsidRPr="005166B5" w:rsidRDefault="00DF3629" w:rsidP="00DF3629">
            <w:pPr>
              <w:rPr>
                <w:rFonts w:ascii="Arial" w:eastAsia="Arial" w:hAnsi="Arial" w:cs="Arial"/>
              </w:rPr>
            </w:pPr>
            <w:r w:rsidRPr="005166B5">
              <w:rPr>
                <w:rFonts w:ascii="Arial" w:eastAsia="Arial" w:hAnsi="Arial" w:cs="Arial"/>
                <w:b/>
                <w:bCs/>
              </w:rPr>
              <w:t xml:space="preserve">DESNZ Delivery Model: </w:t>
            </w:r>
            <w:r w:rsidRPr="005166B5">
              <w:rPr>
                <w:rFonts w:ascii="Arial" w:eastAsia="Arial" w:hAnsi="Arial" w:cs="Arial"/>
              </w:rPr>
              <w:t>What were LA experiences with their delivery approaches and interactions with the DESNZ delivery model?</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2FC065F0" w14:textId="63102246" w:rsidR="00DF3629" w:rsidRPr="005166B5" w:rsidRDefault="00DF3629" w:rsidP="00DF3629">
            <w:pPr>
              <w:rPr>
                <w:rFonts w:ascii="Arial" w:eastAsia="Arial" w:hAnsi="Arial" w:cs="Arial"/>
              </w:rPr>
            </w:pPr>
            <w:r w:rsidRPr="005166B5">
              <w:rPr>
                <w:rFonts w:ascii="Arial" w:eastAsia="Arial" w:hAnsi="Arial" w:cs="Arial"/>
              </w:rPr>
              <w:t>LA &amp; DP interviews</w:t>
            </w:r>
          </w:p>
          <w:p w14:paraId="452D05DA" w14:textId="5B85E805" w:rsidR="00DF3629" w:rsidRPr="005166B5" w:rsidRDefault="00DF3629" w:rsidP="00DF3629">
            <w:pPr>
              <w:rPr>
                <w:rFonts w:ascii="Arial" w:eastAsia="Arial" w:hAnsi="Arial" w:cs="Arial"/>
              </w:rPr>
            </w:pPr>
            <w:r w:rsidRPr="005166B5">
              <w:rPr>
                <w:rFonts w:ascii="Arial" w:eastAsia="Arial" w:hAnsi="Arial" w:cs="Arial"/>
              </w:rPr>
              <w:t xml:space="preserve"> </w:t>
            </w:r>
          </w:p>
        </w:tc>
      </w:tr>
      <w:tr w:rsidR="00DF3629" w:rsidRPr="005166B5" w14:paraId="57BF5A5A" w14:textId="77777777" w:rsidTr="26999E5C">
        <w:trPr>
          <w:trHeight w:val="300"/>
        </w:trPr>
        <w:tc>
          <w:tcPr>
            <w:tcW w:w="1725" w:type="dxa"/>
            <w:vMerge w:val="restart"/>
            <w:tcBorders>
              <w:top w:val="nil"/>
              <w:left w:val="single" w:sz="6" w:space="0" w:color="auto"/>
              <w:bottom w:val="single" w:sz="6" w:space="0" w:color="auto"/>
              <w:right w:val="single" w:sz="6" w:space="0" w:color="auto"/>
            </w:tcBorders>
            <w:tcMar>
              <w:left w:w="105" w:type="dxa"/>
              <w:right w:w="105" w:type="dxa"/>
            </w:tcMar>
          </w:tcPr>
          <w:p w14:paraId="056B4CFF" w14:textId="18CA74F4" w:rsidR="00DF3629" w:rsidRPr="005166B5" w:rsidRDefault="00DF3629" w:rsidP="00DF3629">
            <w:pPr>
              <w:rPr>
                <w:rFonts w:ascii="Arial" w:eastAsia="Arial" w:hAnsi="Arial" w:cs="Arial"/>
              </w:rPr>
            </w:pPr>
            <w:r w:rsidRPr="005166B5">
              <w:rPr>
                <w:rFonts w:ascii="Arial" w:eastAsia="Arial" w:hAnsi="Arial" w:cs="Arial"/>
              </w:rPr>
              <w:t xml:space="preserve"> </w:t>
            </w:r>
          </w:p>
          <w:p w14:paraId="52DCB7C3" w14:textId="13E9A271" w:rsidR="00DF3629" w:rsidRPr="005166B5" w:rsidRDefault="00DF3629" w:rsidP="00DF3629">
            <w:pPr>
              <w:rPr>
                <w:rFonts w:ascii="Arial" w:eastAsia="Arial" w:hAnsi="Arial" w:cs="Arial"/>
                <w:color w:val="000000" w:themeColor="text1"/>
              </w:rPr>
            </w:pPr>
            <w:r w:rsidRPr="005166B5">
              <w:rPr>
                <w:rFonts w:ascii="Arial" w:eastAsia="Arial" w:hAnsi="Arial" w:cs="Arial"/>
                <w:b/>
                <w:bCs/>
                <w:color w:val="000000" w:themeColor="text1"/>
              </w:rPr>
              <w:t>Stakeholder experience</w:t>
            </w:r>
          </w:p>
          <w:p w14:paraId="7EE08060" w14:textId="74B2E0E7" w:rsidR="00DF3629" w:rsidRPr="005166B5" w:rsidRDefault="00DF3629" w:rsidP="00DF3629">
            <w:pPr>
              <w:rPr>
                <w:rFonts w:ascii="Arial" w:eastAsia="Arial" w:hAnsi="Arial" w:cs="Arial"/>
              </w:rPr>
            </w:pPr>
            <w:r w:rsidRPr="005166B5">
              <w:rPr>
                <w:rFonts w:ascii="Arial" w:eastAsia="Arial" w:hAnsi="Arial" w:cs="Arial"/>
              </w:rPr>
              <w:t xml:space="preserve"> </w:t>
            </w:r>
          </w:p>
          <w:p w14:paraId="29226490" w14:textId="3180CF19" w:rsidR="00DF3629" w:rsidRPr="005166B5" w:rsidRDefault="00DF3629" w:rsidP="00DF3629">
            <w:pPr>
              <w:rPr>
                <w:rFonts w:ascii="Arial" w:eastAsia="Arial" w:hAnsi="Arial" w:cs="Arial"/>
                <w:color w:val="000000" w:themeColor="text1"/>
              </w:rPr>
            </w:pPr>
            <w:r w:rsidRPr="005166B5">
              <w:rPr>
                <w:rFonts w:ascii="Arial" w:eastAsia="Arial" w:hAnsi="Arial" w:cs="Arial"/>
                <w:color w:val="000000" w:themeColor="text1"/>
              </w:rPr>
              <w:t>(Installers, LA Delivery partners,  Retrofit coordinators, etc)</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46FEEC4C" w14:textId="01CBAA50" w:rsidR="00DF3629" w:rsidRPr="005166B5" w:rsidRDefault="00DF3629" w:rsidP="00DF3629">
            <w:pPr>
              <w:rPr>
                <w:rFonts w:ascii="Arial" w:eastAsia="Arial" w:hAnsi="Arial" w:cs="Arial"/>
              </w:rPr>
            </w:pPr>
            <w:r w:rsidRPr="005166B5">
              <w:rPr>
                <w:rFonts w:ascii="Arial" w:eastAsia="Arial" w:hAnsi="Arial" w:cs="Arial"/>
                <w:b/>
                <w:bCs/>
              </w:rPr>
              <w:t xml:space="preserve">DESNZ Delivery model: </w:t>
            </w:r>
            <w:r w:rsidRPr="005166B5">
              <w:rPr>
                <w:rFonts w:ascii="Arial" w:eastAsia="Arial" w:hAnsi="Arial" w:cs="Arial"/>
              </w:rPr>
              <w:t xml:space="preserve">What were the experiences of installers working with LAs on-scheme delivery?   </w:t>
            </w:r>
          </w:p>
          <w:p w14:paraId="21657AAA" w14:textId="7641B581" w:rsidR="00DF3629" w:rsidRPr="005166B5" w:rsidRDefault="00DF3629" w:rsidP="00DF3629">
            <w:pPr>
              <w:rPr>
                <w:rFonts w:ascii="Arial" w:eastAsia="Arial" w:hAnsi="Arial" w:cs="Arial"/>
              </w:rPr>
            </w:pPr>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F58EF07" w14:textId="274AB245" w:rsidR="00DF3629" w:rsidRPr="005166B5" w:rsidRDefault="00DF3629" w:rsidP="00DF3629">
            <w:pPr>
              <w:rPr>
                <w:rFonts w:ascii="Arial" w:eastAsia="Arial" w:hAnsi="Arial" w:cs="Arial"/>
              </w:rPr>
            </w:pPr>
            <w:r w:rsidRPr="005166B5">
              <w:rPr>
                <w:rFonts w:ascii="Arial" w:eastAsia="Arial" w:hAnsi="Arial" w:cs="Arial"/>
              </w:rPr>
              <w:t xml:space="preserve">Installer, DP and LA interviews  </w:t>
            </w:r>
          </w:p>
        </w:tc>
      </w:tr>
      <w:tr w:rsidR="00DF3629" w:rsidRPr="005166B5" w14:paraId="7FD837AC" w14:textId="77777777" w:rsidTr="26999E5C">
        <w:trPr>
          <w:trHeight w:val="300"/>
        </w:trPr>
        <w:tc>
          <w:tcPr>
            <w:tcW w:w="1725" w:type="dxa"/>
            <w:vMerge/>
            <w:vAlign w:val="center"/>
          </w:tcPr>
          <w:p w14:paraId="36C933A8"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761DC177" w14:textId="71358D98" w:rsidR="00DF3629" w:rsidRPr="005166B5" w:rsidRDefault="00DF3629" w:rsidP="00DF3629">
            <w:pPr>
              <w:rPr>
                <w:rFonts w:ascii="Arial" w:eastAsia="Arial" w:hAnsi="Arial" w:cs="Arial"/>
              </w:rPr>
            </w:pPr>
            <w:r w:rsidRPr="005166B5">
              <w:rPr>
                <w:rFonts w:ascii="Arial" w:eastAsia="Arial" w:hAnsi="Arial" w:cs="Arial"/>
                <w:b/>
                <w:bCs/>
              </w:rPr>
              <w:t xml:space="preserve">Challenges and dependencies: </w:t>
            </w:r>
            <w:r w:rsidRPr="005166B5">
              <w:rPr>
                <w:rFonts w:ascii="Arial" w:eastAsia="Arial" w:hAnsi="Arial" w:cs="Arial"/>
              </w:rPr>
              <w:t xml:space="preserve">What barriers did the installers face in meeting demand generated by the scheme, and related schemes? How do they feel these barriers could </w:t>
            </w:r>
            <w:proofErr w:type="gramStart"/>
            <w:r w:rsidRPr="005166B5">
              <w:rPr>
                <w:rFonts w:ascii="Arial" w:eastAsia="Arial" w:hAnsi="Arial" w:cs="Arial"/>
              </w:rPr>
              <w:t>be overcome</w:t>
            </w:r>
            <w:proofErr w:type="gramEnd"/>
            <w:r w:rsidRPr="005166B5">
              <w:rPr>
                <w:rFonts w:ascii="Arial" w:eastAsia="Arial" w:hAnsi="Arial" w:cs="Arial"/>
              </w:rPr>
              <w:t xml:space="preserve"> in future?   </w:t>
            </w:r>
          </w:p>
          <w:p w14:paraId="1159833B" w14:textId="26250B1B" w:rsidR="00DF3629" w:rsidRPr="005166B5" w:rsidRDefault="00DF3629" w:rsidP="00DF3629">
            <w:pPr>
              <w:rPr>
                <w:rFonts w:ascii="Arial" w:eastAsia="Arial" w:hAnsi="Arial" w:cs="Arial"/>
              </w:rPr>
            </w:pPr>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A0E4B5E" w14:textId="1EDD5E88" w:rsidR="00DF3629" w:rsidRPr="005166B5" w:rsidRDefault="00DF3629" w:rsidP="00DF3629">
            <w:pPr>
              <w:rPr>
                <w:rFonts w:ascii="Arial" w:eastAsia="Arial" w:hAnsi="Arial" w:cs="Arial"/>
              </w:rPr>
            </w:pPr>
            <w:r w:rsidRPr="005166B5">
              <w:rPr>
                <w:rFonts w:ascii="Arial" w:eastAsia="Arial" w:hAnsi="Arial" w:cs="Arial"/>
              </w:rPr>
              <w:t xml:space="preserve">Installer, DP and LA interviews  </w:t>
            </w:r>
          </w:p>
        </w:tc>
      </w:tr>
      <w:tr w:rsidR="00DF3629" w:rsidRPr="005166B5" w14:paraId="71F0B0B7" w14:textId="77777777" w:rsidTr="26999E5C">
        <w:trPr>
          <w:trHeight w:val="300"/>
        </w:trPr>
        <w:tc>
          <w:tcPr>
            <w:tcW w:w="1725" w:type="dxa"/>
            <w:vMerge w:val="restart"/>
            <w:tcBorders>
              <w:top w:val="nil"/>
              <w:left w:val="single" w:sz="6" w:space="0" w:color="auto"/>
              <w:bottom w:val="single" w:sz="6" w:space="0" w:color="auto"/>
              <w:right w:val="single" w:sz="6" w:space="0" w:color="auto"/>
            </w:tcBorders>
            <w:tcMar>
              <w:left w:w="105" w:type="dxa"/>
              <w:right w:w="105" w:type="dxa"/>
            </w:tcMar>
          </w:tcPr>
          <w:p w14:paraId="2B434100" w14:textId="0A1AA1F4" w:rsidR="00DF3629" w:rsidRPr="005166B5" w:rsidRDefault="00DF3629" w:rsidP="00DF3629">
            <w:pPr>
              <w:rPr>
                <w:rFonts w:ascii="Arial" w:eastAsia="Arial" w:hAnsi="Arial" w:cs="Arial"/>
              </w:rPr>
            </w:pPr>
            <w:r w:rsidRPr="005166B5">
              <w:rPr>
                <w:rFonts w:ascii="Arial" w:eastAsia="Arial" w:hAnsi="Arial" w:cs="Arial"/>
              </w:rPr>
              <w:t xml:space="preserve"> </w:t>
            </w:r>
          </w:p>
          <w:p w14:paraId="52CD36D6" w14:textId="5E2BBB2B" w:rsidR="00DF3629" w:rsidRPr="005166B5" w:rsidRDefault="00DF3629" w:rsidP="00DF3629">
            <w:pPr>
              <w:rPr>
                <w:rFonts w:ascii="Arial" w:eastAsia="Arial" w:hAnsi="Arial" w:cs="Arial"/>
              </w:rPr>
            </w:pPr>
            <w:r w:rsidRPr="005166B5">
              <w:rPr>
                <w:rFonts w:ascii="Arial" w:eastAsia="Arial" w:hAnsi="Arial" w:cs="Arial"/>
              </w:rPr>
              <w:t xml:space="preserve"> </w:t>
            </w:r>
          </w:p>
          <w:p w14:paraId="73745992" w14:textId="7DD6DCCF" w:rsidR="00DF3629" w:rsidRPr="005166B5" w:rsidRDefault="00DF3629" w:rsidP="00DF3629">
            <w:pPr>
              <w:rPr>
                <w:rFonts w:ascii="Arial" w:eastAsia="Arial" w:hAnsi="Arial" w:cs="Arial"/>
              </w:rPr>
            </w:pPr>
            <w:r w:rsidRPr="005166B5">
              <w:rPr>
                <w:rFonts w:ascii="Arial" w:eastAsia="Arial" w:hAnsi="Arial" w:cs="Arial"/>
              </w:rPr>
              <w:t xml:space="preserve"> </w:t>
            </w:r>
          </w:p>
          <w:p w14:paraId="133BEF03" w14:textId="404DA6FC" w:rsidR="00DF3629" w:rsidRPr="005166B5" w:rsidRDefault="00DF3629" w:rsidP="00DF3629">
            <w:pPr>
              <w:rPr>
                <w:rFonts w:ascii="Arial" w:eastAsia="Arial" w:hAnsi="Arial" w:cs="Arial"/>
              </w:rPr>
            </w:pPr>
            <w:r w:rsidRPr="005166B5">
              <w:rPr>
                <w:rFonts w:ascii="Arial" w:eastAsia="Arial" w:hAnsi="Arial" w:cs="Arial"/>
              </w:rPr>
              <w:t xml:space="preserve"> </w:t>
            </w:r>
          </w:p>
          <w:p w14:paraId="13306469" w14:textId="60D2E1D8" w:rsidR="00DF3629" w:rsidRPr="005166B5" w:rsidRDefault="00DF3629" w:rsidP="00DF3629">
            <w:pPr>
              <w:rPr>
                <w:rFonts w:ascii="Arial" w:eastAsia="Arial" w:hAnsi="Arial" w:cs="Arial"/>
              </w:rPr>
            </w:pPr>
            <w:r w:rsidRPr="005166B5">
              <w:rPr>
                <w:rFonts w:ascii="Arial" w:eastAsia="Arial" w:hAnsi="Arial" w:cs="Arial"/>
              </w:rPr>
              <w:t xml:space="preserve"> </w:t>
            </w:r>
          </w:p>
          <w:p w14:paraId="1DE4CE7D" w14:textId="425C4BC0" w:rsidR="00DF3629" w:rsidRPr="005166B5" w:rsidRDefault="00DF3629" w:rsidP="00DF3629">
            <w:pPr>
              <w:rPr>
                <w:rFonts w:ascii="Arial" w:eastAsia="Arial" w:hAnsi="Arial" w:cs="Arial"/>
              </w:rPr>
            </w:pPr>
            <w:r w:rsidRPr="005166B5">
              <w:rPr>
                <w:rFonts w:ascii="Arial" w:eastAsia="Arial" w:hAnsi="Arial" w:cs="Arial"/>
              </w:rPr>
              <w:t xml:space="preserve"> </w:t>
            </w:r>
          </w:p>
          <w:p w14:paraId="68DB1ADE" w14:textId="3B0D8C25" w:rsidR="00DF3629" w:rsidRPr="005166B5" w:rsidRDefault="00DF3629" w:rsidP="00DF3629">
            <w:pPr>
              <w:rPr>
                <w:rFonts w:ascii="Arial" w:eastAsia="Arial" w:hAnsi="Arial" w:cs="Arial"/>
                <w:color w:val="000000" w:themeColor="text1"/>
              </w:rPr>
            </w:pPr>
            <w:r w:rsidRPr="005166B5">
              <w:rPr>
                <w:rFonts w:ascii="Arial" w:eastAsia="Arial" w:hAnsi="Arial" w:cs="Arial"/>
                <w:b/>
                <w:bCs/>
                <w:color w:val="000000" w:themeColor="text1"/>
              </w:rPr>
              <w:t>Stakeholder experience</w:t>
            </w:r>
          </w:p>
          <w:p w14:paraId="6805515C" w14:textId="5BABBF3D" w:rsidR="00DF3629" w:rsidRPr="005166B5" w:rsidRDefault="00DF3629" w:rsidP="00DF3629">
            <w:pPr>
              <w:rPr>
                <w:rFonts w:ascii="Arial" w:eastAsia="Arial" w:hAnsi="Arial" w:cs="Arial"/>
              </w:rPr>
            </w:pPr>
            <w:r w:rsidRPr="005166B5">
              <w:rPr>
                <w:rFonts w:ascii="Arial" w:eastAsia="Arial" w:hAnsi="Arial" w:cs="Arial"/>
              </w:rPr>
              <w:t xml:space="preserve"> </w:t>
            </w:r>
          </w:p>
          <w:p w14:paraId="07DB7DF8" w14:textId="057312BD" w:rsidR="00DF3629" w:rsidRPr="005166B5" w:rsidRDefault="00DF3629" w:rsidP="00DF3629">
            <w:pPr>
              <w:rPr>
                <w:rFonts w:ascii="Arial" w:eastAsia="Arial" w:hAnsi="Arial" w:cs="Arial"/>
                <w:color w:val="000000" w:themeColor="text1"/>
              </w:rPr>
            </w:pPr>
            <w:r w:rsidRPr="005166B5">
              <w:rPr>
                <w:rFonts w:ascii="Arial" w:eastAsia="Arial" w:hAnsi="Arial" w:cs="Arial"/>
                <w:color w:val="000000" w:themeColor="text1"/>
              </w:rPr>
              <w:t>(Installers)</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6DE65467" w14:textId="318873DE" w:rsidR="00DF3629" w:rsidRPr="005166B5" w:rsidRDefault="00DF3629" w:rsidP="00DF3629">
            <w:pPr>
              <w:spacing w:line="257" w:lineRule="auto"/>
              <w:rPr>
                <w:rFonts w:ascii="Arial" w:eastAsia="Arial" w:hAnsi="Arial" w:cs="Arial"/>
              </w:rPr>
            </w:pPr>
            <w:r w:rsidRPr="005166B5">
              <w:rPr>
                <w:rFonts w:ascii="Arial" w:eastAsia="Arial" w:hAnsi="Arial" w:cs="Arial"/>
                <w:b/>
                <w:bCs/>
              </w:rPr>
              <w:t xml:space="preserve">Stakeholder experience (Installers): </w:t>
            </w:r>
            <w:r w:rsidRPr="005166B5">
              <w:rPr>
                <w:rFonts w:ascii="Arial" w:eastAsia="Arial" w:hAnsi="Arial" w:cs="Arial"/>
              </w:rPr>
              <w:t>W</w:t>
            </w:r>
            <w:r w:rsidRPr="005166B5">
              <w:rPr>
                <w:rFonts w:ascii="Arial" w:eastAsia="Arial" w:hAnsi="Arial" w:cs="Arial"/>
                <w:color w:val="000000" w:themeColor="text1"/>
              </w:rPr>
              <w:t>hat aspects of scheme design and management were installers satisfied with?</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21DCEE29" w14:textId="0F7DB4F4" w:rsidR="00DF3629" w:rsidRPr="005166B5" w:rsidRDefault="00DF3629" w:rsidP="00DF3629">
            <w:pPr>
              <w:rPr>
                <w:rFonts w:ascii="Arial" w:eastAsia="Arial" w:hAnsi="Arial" w:cs="Arial"/>
              </w:rPr>
            </w:pPr>
            <w:r w:rsidRPr="005166B5">
              <w:rPr>
                <w:rFonts w:ascii="Arial" w:eastAsia="Arial" w:hAnsi="Arial" w:cs="Arial"/>
              </w:rPr>
              <w:t>Installer interviews</w:t>
            </w:r>
          </w:p>
        </w:tc>
      </w:tr>
      <w:tr w:rsidR="00DF3629" w:rsidRPr="005166B5" w14:paraId="4D652474" w14:textId="77777777" w:rsidTr="26999E5C">
        <w:trPr>
          <w:trHeight w:val="300"/>
        </w:trPr>
        <w:tc>
          <w:tcPr>
            <w:tcW w:w="1725" w:type="dxa"/>
            <w:vMerge/>
            <w:tcMar>
              <w:left w:w="105" w:type="dxa"/>
              <w:right w:w="105" w:type="dxa"/>
            </w:tcMar>
          </w:tcPr>
          <w:p w14:paraId="7FDFB16C" w14:textId="77777777" w:rsidR="00DF3629" w:rsidRPr="005166B5" w:rsidRDefault="00DF3629" w:rsidP="00DF3629">
            <w:pPr>
              <w:rPr>
                <w:rFonts w:ascii="Arial" w:hAnsi="Arial" w:cs="Arial"/>
              </w:rPr>
            </w:pP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599B45C3" w14:textId="32FB840B" w:rsidR="00DF3629" w:rsidRPr="005166B5" w:rsidRDefault="00DF3629" w:rsidP="00DF3629">
            <w:pPr>
              <w:spacing w:line="257" w:lineRule="auto"/>
              <w:rPr>
                <w:rFonts w:ascii="Arial" w:eastAsia="Arial" w:hAnsi="Arial" w:cs="Arial"/>
              </w:rPr>
            </w:pPr>
            <w:r w:rsidRPr="005166B5">
              <w:rPr>
                <w:rFonts w:ascii="Arial" w:eastAsia="Arial" w:hAnsi="Arial" w:cs="Arial"/>
                <w:b/>
                <w:bCs/>
              </w:rPr>
              <w:t>Stakeholder experience (Installers):</w:t>
            </w:r>
            <w:r w:rsidRPr="005166B5">
              <w:rPr>
                <w:rFonts w:ascii="Arial" w:eastAsia="Arial" w:hAnsi="Arial" w:cs="Arial"/>
                <w:color w:val="000000" w:themeColor="text1"/>
              </w:rPr>
              <w:t xml:space="preserve">What improvements could </w:t>
            </w:r>
            <w:proofErr w:type="gramStart"/>
            <w:r w:rsidRPr="005166B5">
              <w:rPr>
                <w:rFonts w:ascii="Arial" w:eastAsia="Arial" w:hAnsi="Arial" w:cs="Arial"/>
                <w:color w:val="000000" w:themeColor="text1"/>
              </w:rPr>
              <w:t>be made</w:t>
            </w:r>
            <w:proofErr w:type="gramEnd"/>
            <w:r w:rsidRPr="005166B5">
              <w:rPr>
                <w:rFonts w:ascii="Arial" w:eastAsia="Arial" w:hAnsi="Arial" w:cs="Arial"/>
                <w:color w:val="000000" w:themeColor="text1"/>
              </w:rPr>
              <w:t xml:space="preserve"> to the scheme?</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6C6CCDCD" w14:textId="0F7DB4F4" w:rsidR="00DF3629" w:rsidRPr="005166B5" w:rsidRDefault="00DF3629" w:rsidP="00DF3629">
            <w:pPr>
              <w:rPr>
                <w:rFonts w:ascii="Arial" w:eastAsia="Arial" w:hAnsi="Arial" w:cs="Arial"/>
              </w:rPr>
            </w:pPr>
            <w:r w:rsidRPr="005166B5">
              <w:rPr>
                <w:rFonts w:ascii="Arial" w:eastAsia="Arial" w:hAnsi="Arial" w:cs="Arial"/>
              </w:rPr>
              <w:t>Installer interviews</w:t>
            </w:r>
          </w:p>
          <w:p w14:paraId="21C099BA" w14:textId="32900014" w:rsidR="00DF3629" w:rsidRPr="005166B5" w:rsidRDefault="00DF3629" w:rsidP="00DF3629">
            <w:pPr>
              <w:rPr>
                <w:rFonts w:ascii="Arial" w:eastAsia="Arial" w:hAnsi="Arial" w:cs="Arial"/>
              </w:rPr>
            </w:pPr>
          </w:p>
        </w:tc>
      </w:tr>
      <w:tr w:rsidR="00DF3629" w:rsidRPr="005166B5" w14:paraId="5017ED27" w14:textId="77777777" w:rsidTr="26999E5C">
        <w:trPr>
          <w:trHeight w:val="300"/>
        </w:trPr>
        <w:tc>
          <w:tcPr>
            <w:tcW w:w="1725" w:type="dxa"/>
            <w:vMerge/>
            <w:tcMar>
              <w:left w:w="105" w:type="dxa"/>
              <w:right w:w="105" w:type="dxa"/>
            </w:tcMar>
          </w:tcPr>
          <w:p w14:paraId="520C1105"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4D6F83BE" w14:textId="053174D7" w:rsidR="00DF3629" w:rsidRPr="005166B5" w:rsidRDefault="00DF3629" w:rsidP="00DF3629">
            <w:pPr>
              <w:spacing w:line="257" w:lineRule="auto"/>
              <w:rPr>
                <w:rFonts w:ascii="Arial" w:eastAsia="Arial" w:hAnsi="Arial" w:cs="Arial"/>
                <w:color w:val="000000" w:themeColor="text1"/>
              </w:rPr>
            </w:pPr>
            <w:r w:rsidRPr="005166B5">
              <w:rPr>
                <w:rFonts w:ascii="Arial" w:eastAsia="Arial" w:hAnsi="Arial" w:cs="Arial"/>
                <w:b/>
                <w:bCs/>
              </w:rPr>
              <w:t xml:space="preserve">Stakeholder experience (Installers): </w:t>
            </w:r>
            <w:r w:rsidRPr="005166B5">
              <w:rPr>
                <w:rFonts w:ascii="Arial" w:eastAsia="Arial" w:hAnsi="Arial" w:cs="Arial"/>
                <w:color w:val="000000" w:themeColor="text1"/>
              </w:rPr>
              <w:t>What was the installer experience working with their Local Authorities?</w:t>
            </w:r>
          </w:p>
          <w:p w14:paraId="5E7D975C" w14:textId="2B9B47FD" w:rsidR="00DF3629" w:rsidRPr="005166B5" w:rsidRDefault="00DF3629" w:rsidP="00DF3629">
            <w:pPr>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24981F4" w14:textId="0F7DB4F4" w:rsidR="00DF3629" w:rsidRPr="005166B5" w:rsidRDefault="00DF3629" w:rsidP="00DF3629">
            <w:pPr>
              <w:rPr>
                <w:rFonts w:ascii="Arial" w:eastAsia="Arial" w:hAnsi="Arial" w:cs="Arial"/>
              </w:rPr>
            </w:pPr>
            <w:r w:rsidRPr="005166B5">
              <w:rPr>
                <w:rFonts w:ascii="Arial" w:eastAsia="Arial" w:hAnsi="Arial" w:cs="Arial"/>
              </w:rPr>
              <w:t>Installer interviews</w:t>
            </w:r>
          </w:p>
          <w:p w14:paraId="2684D1D9" w14:textId="2260DDB5" w:rsidR="00DF3629" w:rsidRPr="005166B5" w:rsidRDefault="00DF3629" w:rsidP="00DF3629">
            <w:pPr>
              <w:rPr>
                <w:rFonts w:ascii="Arial" w:eastAsia="Arial" w:hAnsi="Arial" w:cs="Arial"/>
              </w:rPr>
            </w:pPr>
          </w:p>
        </w:tc>
      </w:tr>
      <w:tr w:rsidR="00DF3629" w:rsidRPr="005166B5" w14:paraId="620CCCDC" w14:textId="77777777" w:rsidTr="26999E5C">
        <w:trPr>
          <w:trHeight w:val="300"/>
        </w:trPr>
        <w:tc>
          <w:tcPr>
            <w:tcW w:w="1725" w:type="dxa"/>
            <w:vMerge/>
            <w:vAlign w:val="center"/>
          </w:tcPr>
          <w:p w14:paraId="2835C924"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33E0DDA6" w14:textId="117F7292" w:rsidR="00DF3629" w:rsidRPr="005166B5" w:rsidRDefault="00DF3629" w:rsidP="00DF3629">
            <w:pPr>
              <w:rPr>
                <w:rFonts w:ascii="Arial" w:eastAsia="Arial" w:hAnsi="Arial" w:cs="Arial"/>
              </w:rPr>
            </w:pPr>
            <w:r w:rsidRPr="005166B5">
              <w:rPr>
                <w:rFonts w:ascii="Arial" w:eastAsia="Arial" w:hAnsi="Arial" w:cs="Arial"/>
                <w:b/>
                <w:bCs/>
              </w:rPr>
              <w:t xml:space="preserve">Challenges and dependencies: </w:t>
            </w:r>
            <w:r w:rsidRPr="005166B5">
              <w:rPr>
                <w:rFonts w:ascii="Arial" w:eastAsia="Arial" w:hAnsi="Arial" w:cs="Arial"/>
              </w:rPr>
              <w:t xml:space="preserve">To what extent are installers paid for their work on time?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0EA371BE" w14:textId="64BD8892" w:rsidR="00DF3629" w:rsidRPr="005166B5" w:rsidRDefault="00DF3629" w:rsidP="00DF3629">
            <w:pPr>
              <w:rPr>
                <w:rFonts w:ascii="Arial" w:eastAsia="Arial" w:hAnsi="Arial" w:cs="Arial"/>
              </w:rPr>
            </w:pPr>
            <w:r w:rsidRPr="005166B5">
              <w:rPr>
                <w:rFonts w:ascii="Arial" w:eastAsia="Arial" w:hAnsi="Arial" w:cs="Arial"/>
              </w:rPr>
              <w:t>Installer interviews</w:t>
            </w:r>
          </w:p>
        </w:tc>
      </w:tr>
      <w:tr w:rsidR="00DF3629" w:rsidRPr="005166B5" w14:paraId="3056CA60" w14:textId="77777777" w:rsidTr="26999E5C">
        <w:trPr>
          <w:trHeight w:val="300"/>
        </w:trPr>
        <w:tc>
          <w:tcPr>
            <w:tcW w:w="1725" w:type="dxa"/>
            <w:vMerge/>
            <w:vAlign w:val="center"/>
          </w:tcPr>
          <w:p w14:paraId="68DE3D0C"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653A20E" w14:textId="1830667D" w:rsidR="00DF3629" w:rsidRPr="005166B5" w:rsidRDefault="00DF3629" w:rsidP="00DF3629">
            <w:pPr>
              <w:rPr>
                <w:rFonts w:ascii="Arial" w:eastAsia="Arial" w:hAnsi="Arial" w:cs="Arial"/>
                <w:color w:val="000000" w:themeColor="text1"/>
              </w:rPr>
            </w:pPr>
            <w:r w:rsidRPr="005166B5">
              <w:rPr>
                <w:rFonts w:ascii="Arial" w:eastAsia="Arial" w:hAnsi="Arial" w:cs="Arial"/>
                <w:b/>
                <w:bCs/>
              </w:rPr>
              <w:t xml:space="preserve">Stakeholder experience: </w:t>
            </w:r>
            <w:r w:rsidRPr="005166B5">
              <w:rPr>
                <w:rFonts w:ascii="Arial" w:eastAsia="Arial" w:hAnsi="Arial" w:cs="Arial"/>
                <w:color w:val="000000" w:themeColor="text1"/>
              </w:rPr>
              <w:t>What were the experiences of installers with the scheme?</w:t>
            </w:r>
          </w:p>
          <w:p w14:paraId="752EADD3" w14:textId="48EDA38B" w:rsidR="00DF3629" w:rsidRPr="005166B5" w:rsidRDefault="00DF3629" w:rsidP="00DF3629">
            <w:pPr>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01C5DD01" w14:textId="65FBD864" w:rsidR="00DF3629" w:rsidRPr="005166B5" w:rsidRDefault="00DF3629" w:rsidP="00DF3629">
            <w:pPr>
              <w:rPr>
                <w:rFonts w:ascii="Arial" w:eastAsia="Arial" w:hAnsi="Arial" w:cs="Arial"/>
              </w:rPr>
            </w:pPr>
            <w:r w:rsidRPr="005166B5">
              <w:rPr>
                <w:rFonts w:ascii="Arial" w:eastAsia="Arial" w:hAnsi="Arial" w:cs="Arial"/>
              </w:rPr>
              <w:t>Installer interviews</w:t>
            </w:r>
          </w:p>
        </w:tc>
      </w:tr>
      <w:tr w:rsidR="00DF3629" w:rsidRPr="005166B5" w14:paraId="67C14D6B" w14:textId="77777777" w:rsidTr="26999E5C">
        <w:trPr>
          <w:trHeight w:val="300"/>
        </w:trPr>
        <w:tc>
          <w:tcPr>
            <w:tcW w:w="1725" w:type="dxa"/>
            <w:vMerge/>
            <w:vAlign w:val="center"/>
          </w:tcPr>
          <w:p w14:paraId="0044153C"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4001E86D" w14:textId="4F3944D7" w:rsidR="00DF3629" w:rsidRPr="005166B5" w:rsidRDefault="00DF3629" w:rsidP="00DF3629">
            <w:pPr>
              <w:spacing w:line="257" w:lineRule="auto"/>
              <w:jc w:val="both"/>
              <w:rPr>
                <w:rFonts w:ascii="Arial" w:eastAsia="Arial" w:hAnsi="Arial" w:cs="Arial"/>
              </w:rPr>
            </w:pPr>
            <w:r w:rsidRPr="005166B5">
              <w:rPr>
                <w:rFonts w:ascii="Arial" w:eastAsia="Arial" w:hAnsi="Arial" w:cs="Arial"/>
                <w:b/>
                <w:bCs/>
              </w:rPr>
              <w:t xml:space="preserve">Policy effectiveness: </w:t>
            </w:r>
            <w:r w:rsidRPr="005166B5">
              <w:rPr>
                <w:rFonts w:ascii="Arial" w:eastAsia="Arial" w:hAnsi="Arial" w:cs="Arial"/>
                <w:color w:val="000000" w:themeColor="text1"/>
              </w:rPr>
              <w:t>Was there a difference in measures installed based on IMD:ID eligibility vs. Income (and low-income proxies)? Did this influence installer’s ability to deliver more efficiently or promote economies of scale?</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5C4BEA06" w14:textId="574010C0" w:rsidR="00DF3629" w:rsidRPr="005166B5" w:rsidRDefault="00DF3629" w:rsidP="00DF3629">
            <w:pPr>
              <w:rPr>
                <w:rFonts w:ascii="Arial" w:eastAsia="Arial" w:hAnsi="Arial" w:cs="Arial"/>
              </w:rPr>
            </w:pPr>
            <w:r w:rsidRPr="005166B5">
              <w:rPr>
                <w:rFonts w:ascii="Arial" w:eastAsia="Arial" w:hAnsi="Arial" w:cs="Arial"/>
              </w:rPr>
              <w:t>Installer interviews</w:t>
            </w:r>
          </w:p>
        </w:tc>
      </w:tr>
      <w:tr w:rsidR="00DF3629" w:rsidRPr="005166B5" w14:paraId="35132EC5" w14:textId="77777777" w:rsidTr="26999E5C">
        <w:trPr>
          <w:trHeight w:val="300"/>
        </w:trPr>
        <w:tc>
          <w:tcPr>
            <w:tcW w:w="1725" w:type="dxa"/>
            <w:vMerge/>
            <w:vAlign w:val="center"/>
          </w:tcPr>
          <w:p w14:paraId="60E37806"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64F91D06" w14:textId="5672FC13" w:rsidR="00DF3629" w:rsidRPr="005166B5" w:rsidRDefault="00DF3629" w:rsidP="00DF3629">
            <w:pPr>
              <w:rPr>
                <w:rFonts w:ascii="Arial" w:eastAsia="Arial" w:hAnsi="Arial" w:cs="Arial"/>
              </w:rPr>
            </w:pPr>
            <w:r w:rsidRPr="005166B5">
              <w:rPr>
                <w:rFonts w:ascii="Arial" w:eastAsia="Arial" w:hAnsi="Arial" w:cs="Arial"/>
                <w:b/>
                <w:bCs/>
              </w:rPr>
              <w:t xml:space="preserve">Stakeholder experience: </w:t>
            </w:r>
            <w:r w:rsidRPr="005166B5">
              <w:rPr>
                <w:rFonts w:ascii="Arial" w:eastAsia="Arial" w:hAnsi="Arial" w:cs="Arial"/>
              </w:rPr>
              <w:t xml:space="preserve">To what extent are installers willing to participate in other existing/future DESNZ schemes?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272FB4C" w14:textId="587F7F17" w:rsidR="00DF3629" w:rsidRPr="005166B5" w:rsidRDefault="00DF3629" w:rsidP="00DF3629">
            <w:pPr>
              <w:rPr>
                <w:rFonts w:ascii="Arial" w:eastAsia="Arial" w:hAnsi="Arial" w:cs="Arial"/>
              </w:rPr>
            </w:pPr>
            <w:r w:rsidRPr="005166B5">
              <w:rPr>
                <w:rFonts w:ascii="Arial" w:eastAsia="Arial" w:hAnsi="Arial" w:cs="Arial"/>
              </w:rPr>
              <w:t>Installer interviews</w:t>
            </w:r>
          </w:p>
        </w:tc>
      </w:tr>
      <w:tr w:rsidR="00DF3629" w:rsidRPr="005166B5" w14:paraId="6563BD6F" w14:textId="77777777" w:rsidTr="26999E5C">
        <w:trPr>
          <w:trHeight w:val="300"/>
        </w:trPr>
        <w:tc>
          <w:tcPr>
            <w:tcW w:w="1725" w:type="dxa"/>
            <w:vMerge w:val="restart"/>
            <w:tcBorders>
              <w:top w:val="nil"/>
              <w:left w:val="single" w:sz="6" w:space="0" w:color="auto"/>
              <w:bottom w:val="single" w:sz="6" w:space="0" w:color="auto"/>
              <w:right w:val="single" w:sz="6" w:space="0" w:color="auto"/>
            </w:tcBorders>
            <w:tcMar>
              <w:left w:w="105" w:type="dxa"/>
              <w:right w:w="105" w:type="dxa"/>
            </w:tcMar>
          </w:tcPr>
          <w:p w14:paraId="156CC55B" w14:textId="051244B5" w:rsidR="00DF3629" w:rsidRPr="005166B5" w:rsidRDefault="00DF3629" w:rsidP="00DF3629">
            <w:pPr>
              <w:rPr>
                <w:rFonts w:ascii="Arial" w:eastAsia="Arial" w:hAnsi="Arial" w:cs="Arial"/>
              </w:rPr>
            </w:pPr>
            <w:r w:rsidRPr="005166B5">
              <w:rPr>
                <w:rFonts w:ascii="Arial" w:eastAsia="Arial" w:hAnsi="Arial" w:cs="Arial"/>
                <w:b/>
                <w:bCs/>
              </w:rPr>
              <w:t xml:space="preserve"> </w:t>
            </w:r>
          </w:p>
          <w:p w14:paraId="048ED0C6" w14:textId="2C1D91F5" w:rsidR="00DF3629" w:rsidRPr="005166B5" w:rsidRDefault="00DF3629" w:rsidP="00DF3629">
            <w:pPr>
              <w:rPr>
                <w:rFonts w:ascii="Arial" w:eastAsia="Arial" w:hAnsi="Arial" w:cs="Arial"/>
              </w:rPr>
            </w:pPr>
            <w:r w:rsidRPr="005166B5">
              <w:rPr>
                <w:rFonts w:ascii="Arial" w:eastAsia="Arial" w:hAnsi="Arial" w:cs="Arial"/>
                <w:b/>
                <w:bCs/>
              </w:rPr>
              <w:t xml:space="preserve"> </w:t>
            </w:r>
          </w:p>
          <w:p w14:paraId="013DDDD7" w14:textId="25E0FE7A" w:rsidR="00DF3629" w:rsidRPr="005166B5" w:rsidRDefault="00DF3629" w:rsidP="00DF3629">
            <w:pPr>
              <w:rPr>
                <w:rFonts w:ascii="Arial" w:eastAsia="Arial" w:hAnsi="Arial" w:cs="Arial"/>
              </w:rPr>
            </w:pPr>
            <w:r w:rsidRPr="005166B5">
              <w:rPr>
                <w:rFonts w:ascii="Arial" w:eastAsia="Arial" w:hAnsi="Arial" w:cs="Arial"/>
                <w:b/>
                <w:bCs/>
              </w:rPr>
              <w:t xml:space="preserve"> </w:t>
            </w:r>
          </w:p>
          <w:p w14:paraId="67297688" w14:textId="39A89B9B" w:rsidR="00DF3629" w:rsidRPr="005166B5" w:rsidRDefault="00DF3629" w:rsidP="00DF3629">
            <w:pPr>
              <w:rPr>
                <w:rFonts w:ascii="Arial" w:eastAsia="Arial" w:hAnsi="Arial" w:cs="Arial"/>
              </w:rPr>
            </w:pPr>
            <w:r w:rsidRPr="005166B5">
              <w:rPr>
                <w:rFonts w:ascii="Arial" w:eastAsia="Arial" w:hAnsi="Arial" w:cs="Arial"/>
                <w:b/>
                <w:bCs/>
              </w:rPr>
              <w:t xml:space="preserve"> </w:t>
            </w:r>
          </w:p>
          <w:p w14:paraId="60B39623" w14:textId="2DC6A0B4" w:rsidR="00DF3629" w:rsidRPr="005166B5" w:rsidRDefault="00DF3629" w:rsidP="00DF3629">
            <w:pPr>
              <w:rPr>
                <w:rFonts w:ascii="Arial" w:eastAsia="Arial" w:hAnsi="Arial" w:cs="Arial"/>
              </w:rPr>
            </w:pPr>
            <w:r w:rsidRPr="005166B5">
              <w:rPr>
                <w:rFonts w:ascii="Arial" w:eastAsia="Arial" w:hAnsi="Arial" w:cs="Arial"/>
                <w:b/>
                <w:bCs/>
              </w:rPr>
              <w:t xml:space="preserve"> </w:t>
            </w:r>
          </w:p>
          <w:p w14:paraId="701DA184" w14:textId="00964346" w:rsidR="00DF3629" w:rsidRPr="005166B5" w:rsidRDefault="00DF3629" w:rsidP="00DF3629">
            <w:pPr>
              <w:rPr>
                <w:rFonts w:ascii="Arial" w:eastAsia="Arial" w:hAnsi="Arial" w:cs="Arial"/>
                <w:color w:val="000000" w:themeColor="text1"/>
              </w:rPr>
            </w:pPr>
            <w:r w:rsidRPr="005166B5">
              <w:rPr>
                <w:rFonts w:ascii="Arial" w:eastAsia="Arial" w:hAnsi="Arial" w:cs="Arial"/>
                <w:b/>
                <w:bCs/>
                <w:color w:val="000000" w:themeColor="text1"/>
              </w:rPr>
              <w:t>Stakeholder experience</w:t>
            </w:r>
            <w:r w:rsidRPr="005166B5">
              <w:rPr>
                <w:rFonts w:ascii="Arial" w:eastAsia="Arial" w:hAnsi="Arial" w:cs="Arial"/>
                <w:color w:val="000000" w:themeColor="text1"/>
              </w:rPr>
              <w:t xml:space="preserve"> </w:t>
            </w:r>
          </w:p>
          <w:p w14:paraId="70DA9246" w14:textId="2EDE935F" w:rsidR="00DF3629" w:rsidRPr="005166B5" w:rsidRDefault="00DF3629" w:rsidP="00DF3629">
            <w:pPr>
              <w:rPr>
                <w:rFonts w:ascii="Arial" w:eastAsia="Arial" w:hAnsi="Arial" w:cs="Arial"/>
              </w:rPr>
            </w:pPr>
            <w:r w:rsidRPr="005166B5">
              <w:rPr>
                <w:rFonts w:ascii="Arial" w:eastAsia="Arial" w:hAnsi="Arial" w:cs="Arial"/>
              </w:rPr>
              <w:t xml:space="preserve"> </w:t>
            </w:r>
          </w:p>
          <w:p w14:paraId="76D70EC5" w14:textId="27CAC540" w:rsidR="00DF3629" w:rsidRPr="005166B5" w:rsidRDefault="00DF3629" w:rsidP="00DF3629">
            <w:pPr>
              <w:rPr>
                <w:rFonts w:ascii="Arial" w:eastAsia="Arial" w:hAnsi="Arial" w:cs="Arial"/>
                <w:color w:val="000000" w:themeColor="text1"/>
              </w:rPr>
            </w:pPr>
            <w:r w:rsidRPr="005166B5">
              <w:rPr>
                <w:rFonts w:ascii="Arial" w:eastAsia="Arial" w:hAnsi="Arial" w:cs="Arial"/>
                <w:color w:val="000000" w:themeColor="text1"/>
              </w:rPr>
              <w:t>(Households )</w:t>
            </w:r>
          </w:p>
        </w:tc>
        <w:tc>
          <w:tcPr>
            <w:tcW w:w="9000" w:type="dxa"/>
            <w:tcBorders>
              <w:top w:val="single" w:sz="6" w:space="0" w:color="auto"/>
              <w:left w:val="single" w:sz="6" w:space="0" w:color="auto"/>
              <w:bottom w:val="single" w:sz="6" w:space="0" w:color="auto"/>
              <w:right w:val="single" w:sz="6" w:space="0" w:color="auto"/>
            </w:tcBorders>
            <w:tcMar>
              <w:left w:w="105" w:type="dxa"/>
              <w:right w:w="105" w:type="dxa"/>
            </w:tcMar>
          </w:tcPr>
          <w:p w14:paraId="3164719E" w14:textId="637F729A" w:rsidR="00DF3629" w:rsidRPr="005166B5" w:rsidRDefault="00DF3629" w:rsidP="00DF3629">
            <w:pPr>
              <w:rPr>
                <w:rFonts w:ascii="Arial" w:eastAsia="Arial" w:hAnsi="Arial" w:cs="Arial"/>
              </w:rPr>
            </w:pPr>
            <w:r w:rsidRPr="005166B5">
              <w:rPr>
                <w:rFonts w:ascii="Arial" w:eastAsia="Arial" w:hAnsi="Arial" w:cs="Arial"/>
                <w:b/>
                <w:bCs/>
              </w:rPr>
              <w:t xml:space="preserve">Stakeholder experience: </w:t>
            </w:r>
            <w:r w:rsidRPr="005166B5">
              <w:rPr>
                <w:rFonts w:ascii="Arial" w:eastAsia="Arial" w:hAnsi="Arial" w:cs="Arial"/>
              </w:rPr>
              <w:t xml:space="preserve">What was the experience of households </w:t>
            </w:r>
            <w:r w:rsidR="006E7179" w:rsidRPr="005166B5">
              <w:rPr>
                <w:rFonts w:ascii="Arial" w:eastAsia="Arial" w:hAnsi="Arial" w:cs="Arial"/>
              </w:rPr>
              <w:t>at the eligibility stage?</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7FF00193" w14:textId="483E65DE" w:rsidR="00DF3629" w:rsidRPr="005166B5" w:rsidRDefault="00DF3629" w:rsidP="00DF3629">
            <w:pPr>
              <w:rPr>
                <w:rFonts w:ascii="Arial" w:eastAsia="Arial" w:hAnsi="Arial" w:cs="Arial"/>
              </w:rPr>
            </w:pPr>
            <w:r w:rsidRPr="005166B5">
              <w:rPr>
                <w:rFonts w:ascii="Arial" w:eastAsia="Arial" w:hAnsi="Arial" w:cs="Arial"/>
              </w:rPr>
              <w:t>Household interviews</w:t>
            </w:r>
          </w:p>
        </w:tc>
      </w:tr>
      <w:tr w:rsidR="00DF3629" w:rsidRPr="005166B5" w14:paraId="6DE81B7B" w14:textId="77777777" w:rsidTr="26999E5C">
        <w:trPr>
          <w:trHeight w:val="300"/>
        </w:trPr>
        <w:tc>
          <w:tcPr>
            <w:tcW w:w="1725" w:type="dxa"/>
            <w:vMerge/>
            <w:vAlign w:val="center"/>
          </w:tcPr>
          <w:p w14:paraId="53790E6B"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07754C95" w14:textId="212ECAC5" w:rsidR="00DF3629" w:rsidRPr="005166B5" w:rsidRDefault="00DF3629" w:rsidP="00DF3629">
            <w:pPr>
              <w:rPr>
                <w:rFonts w:ascii="Arial" w:eastAsia="Arial" w:hAnsi="Arial" w:cs="Arial"/>
              </w:rPr>
            </w:pPr>
            <w:r w:rsidRPr="005166B5">
              <w:rPr>
                <w:rFonts w:ascii="Arial" w:eastAsia="Arial" w:hAnsi="Arial" w:cs="Arial"/>
                <w:b/>
                <w:bCs/>
              </w:rPr>
              <w:t xml:space="preserve">Stakeholder experience: </w:t>
            </w:r>
            <w:r w:rsidRPr="005166B5">
              <w:rPr>
                <w:rFonts w:ascii="Arial" w:eastAsia="Arial" w:hAnsi="Arial" w:cs="Arial"/>
              </w:rPr>
              <w:t xml:space="preserve">What was the experience of households with the installation itself?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3850A653" w14:textId="04F73DD2" w:rsidR="00DF3629" w:rsidRPr="005166B5" w:rsidRDefault="00DF3629" w:rsidP="00DF3629">
            <w:pPr>
              <w:rPr>
                <w:rFonts w:ascii="Arial" w:eastAsia="Arial" w:hAnsi="Arial" w:cs="Arial"/>
              </w:rPr>
            </w:pPr>
            <w:r w:rsidRPr="005166B5">
              <w:rPr>
                <w:rFonts w:ascii="Arial" w:eastAsia="Arial" w:hAnsi="Arial" w:cs="Arial"/>
              </w:rPr>
              <w:t>Household interviews</w:t>
            </w:r>
          </w:p>
        </w:tc>
      </w:tr>
      <w:tr w:rsidR="00DF3629" w:rsidRPr="005166B5" w14:paraId="6FC444CE" w14:textId="77777777" w:rsidTr="26999E5C">
        <w:trPr>
          <w:trHeight w:val="300"/>
        </w:trPr>
        <w:tc>
          <w:tcPr>
            <w:tcW w:w="1725" w:type="dxa"/>
            <w:vMerge/>
            <w:vAlign w:val="center"/>
          </w:tcPr>
          <w:p w14:paraId="316B9D65"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63A43C08" w14:textId="125C275F" w:rsidR="00DF3629" w:rsidRPr="005166B5" w:rsidRDefault="00DF3629" w:rsidP="00DF3629">
            <w:pPr>
              <w:rPr>
                <w:rFonts w:ascii="Arial" w:eastAsia="Arial" w:hAnsi="Arial" w:cs="Arial"/>
              </w:rPr>
            </w:pPr>
            <w:r w:rsidRPr="005166B5">
              <w:rPr>
                <w:rFonts w:ascii="Arial" w:eastAsia="Arial" w:hAnsi="Arial" w:cs="Arial"/>
                <w:b/>
                <w:bCs/>
              </w:rPr>
              <w:t xml:space="preserve">Stakeholder experience: </w:t>
            </w:r>
            <w:r w:rsidRPr="005166B5">
              <w:rPr>
                <w:rFonts w:ascii="Arial" w:eastAsia="Arial" w:hAnsi="Arial" w:cs="Arial"/>
              </w:rPr>
              <w:t>What was the experience of households with the measure after installation, including aftercare?</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5EC52DEA" w14:textId="372F7E3B" w:rsidR="00DF3629" w:rsidRPr="005166B5" w:rsidRDefault="00DF3629" w:rsidP="00DF3629">
            <w:pPr>
              <w:rPr>
                <w:rFonts w:ascii="Arial" w:eastAsia="Arial" w:hAnsi="Arial" w:cs="Arial"/>
              </w:rPr>
            </w:pPr>
            <w:r w:rsidRPr="005166B5">
              <w:rPr>
                <w:rFonts w:ascii="Arial" w:eastAsia="Arial" w:hAnsi="Arial" w:cs="Arial"/>
              </w:rPr>
              <w:t xml:space="preserve">Household </w:t>
            </w:r>
          </w:p>
          <w:p w14:paraId="4C52D6B7" w14:textId="3B4C6593" w:rsidR="00DF3629" w:rsidRPr="005166B5" w:rsidRDefault="00DF3629" w:rsidP="00DF3629">
            <w:pPr>
              <w:rPr>
                <w:rFonts w:ascii="Arial" w:eastAsia="Arial" w:hAnsi="Arial" w:cs="Arial"/>
              </w:rPr>
            </w:pPr>
            <w:r w:rsidRPr="005166B5">
              <w:rPr>
                <w:rFonts w:ascii="Arial" w:eastAsia="Arial" w:hAnsi="Arial" w:cs="Arial"/>
              </w:rPr>
              <w:t>interviews</w:t>
            </w:r>
          </w:p>
        </w:tc>
      </w:tr>
      <w:tr w:rsidR="00DF3629" w:rsidRPr="005166B5" w14:paraId="26F99E4A" w14:textId="77777777" w:rsidTr="26999E5C">
        <w:trPr>
          <w:trHeight w:val="300"/>
        </w:trPr>
        <w:tc>
          <w:tcPr>
            <w:tcW w:w="1725" w:type="dxa"/>
            <w:vMerge/>
            <w:vAlign w:val="center"/>
          </w:tcPr>
          <w:p w14:paraId="4D69294A"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5A31BAAB" w14:textId="224B1DBE" w:rsidR="00DF3629" w:rsidRPr="005166B5" w:rsidRDefault="00DF3629" w:rsidP="00DF3629">
            <w:pPr>
              <w:rPr>
                <w:rFonts w:ascii="Arial" w:eastAsia="Arial" w:hAnsi="Arial" w:cs="Arial"/>
              </w:rPr>
            </w:pPr>
            <w:r w:rsidRPr="005166B5">
              <w:rPr>
                <w:rFonts w:ascii="Arial" w:eastAsia="Arial" w:hAnsi="Arial" w:cs="Arial"/>
                <w:b/>
                <w:bCs/>
              </w:rPr>
              <w:t xml:space="preserve">Stakeholder experience: </w:t>
            </w:r>
            <w:r w:rsidRPr="005166B5">
              <w:rPr>
                <w:rFonts w:ascii="Arial" w:eastAsia="Arial" w:hAnsi="Arial" w:cs="Arial"/>
              </w:rPr>
              <w:t xml:space="preserve">How satisfied were households with </w:t>
            </w:r>
            <w:r w:rsidR="00310A5D" w:rsidRPr="005166B5">
              <w:rPr>
                <w:rFonts w:ascii="Arial" w:eastAsia="Arial" w:hAnsi="Arial" w:cs="Arial"/>
              </w:rPr>
              <w:t>the</w:t>
            </w:r>
            <w:r w:rsidRPr="005166B5">
              <w:rPr>
                <w:rFonts w:ascii="Arial" w:eastAsia="Arial" w:hAnsi="Arial" w:cs="Arial"/>
              </w:rPr>
              <w:t xml:space="preserve"> installation</w:t>
            </w:r>
            <w:r w:rsidR="00310A5D" w:rsidRPr="005166B5">
              <w:rPr>
                <w:rFonts w:ascii="Arial" w:eastAsia="Arial" w:hAnsi="Arial" w:cs="Arial"/>
              </w:rPr>
              <w:t xml:space="preserve"> process and measures</w:t>
            </w:r>
            <w:r w:rsidRPr="005166B5">
              <w:rPr>
                <w:rFonts w:ascii="Arial" w:eastAsia="Arial" w:hAnsi="Arial" w:cs="Arial"/>
              </w:rPr>
              <w:t xml:space="preserve">?   </w:t>
            </w: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21A40DD9" w14:textId="7B3A3C02" w:rsidR="00DF3629" w:rsidRPr="005166B5" w:rsidRDefault="00DF3629" w:rsidP="00DF3629">
            <w:pPr>
              <w:rPr>
                <w:rFonts w:ascii="Arial" w:eastAsia="Arial" w:hAnsi="Arial" w:cs="Arial"/>
              </w:rPr>
            </w:pPr>
            <w:r w:rsidRPr="005166B5">
              <w:rPr>
                <w:rFonts w:ascii="Arial" w:eastAsia="Arial" w:hAnsi="Arial" w:cs="Arial"/>
              </w:rPr>
              <w:t xml:space="preserve">Household </w:t>
            </w:r>
            <w:r w:rsidR="0078628B">
              <w:rPr>
                <w:rFonts w:ascii="Arial" w:eastAsia="Arial" w:hAnsi="Arial" w:cs="Arial"/>
              </w:rPr>
              <w:t>i</w:t>
            </w:r>
            <w:r w:rsidRPr="005166B5">
              <w:rPr>
                <w:rFonts w:ascii="Arial" w:eastAsia="Arial" w:hAnsi="Arial" w:cs="Arial"/>
              </w:rPr>
              <w:t>nterviews</w:t>
            </w:r>
          </w:p>
        </w:tc>
      </w:tr>
      <w:tr w:rsidR="00DF3629" w:rsidRPr="005166B5" w14:paraId="4F58F306" w14:textId="77777777" w:rsidTr="26999E5C">
        <w:trPr>
          <w:trHeight w:val="300"/>
        </w:trPr>
        <w:tc>
          <w:tcPr>
            <w:tcW w:w="1725" w:type="dxa"/>
            <w:vMerge/>
            <w:tcMar>
              <w:left w:w="105" w:type="dxa"/>
              <w:right w:w="105" w:type="dxa"/>
            </w:tcMar>
          </w:tcPr>
          <w:p w14:paraId="6D09FCC4"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3225BC02" w14:textId="4D3705F5" w:rsidR="00DF3629" w:rsidRPr="005166B5" w:rsidRDefault="00DF3629" w:rsidP="00DF3629">
            <w:pPr>
              <w:spacing w:line="257" w:lineRule="auto"/>
              <w:jc w:val="both"/>
              <w:rPr>
                <w:rFonts w:ascii="Arial" w:eastAsia="Arial" w:hAnsi="Arial" w:cs="Arial"/>
              </w:rPr>
            </w:pPr>
            <w:r w:rsidRPr="005166B5">
              <w:rPr>
                <w:rFonts w:ascii="Arial" w:eastAsia="Arial" w:hAnsi="Arial" w:cs="Arial"/>
                <w:b/>
                <w:bCs/>
                <w:color w:val="000000" w:themeColor="text1"/>
              </w:rPr>
              <w:t xml:space="preserve">Stakeholder experience: </w:t>
            </w:r>
            <w:r w:rsidRPr="005166B5">
              <w:rPr>
                <w:rFonts w:ascii="Arial" w:eastAsia="Arial" w:hAnsi="Arial" w:cs="Arial"/>
                <w:color w:val="000000" w:themeColor="text1"/>
              </w:rPr>
              <w:t>Were there differences in experiences of households on the scheme through different routes e.g. PRS vs owner occupier?</w:t>
            </w:r>
          </w:p>
          <w:p w14:paraId="4C64ED31" w14:textId="69A94B27" w:rsidR="00DF3629" w:rsidRPr="005166B5" w:rsidRDefault="00DF3629" w:rsidP="00DF3629">
            <w:pPr>
              <w:rPr>
                <w:rFonts w:ascii="Arial" w:eastAsia="Arial" w:hAnsi="Arial" w:cs="Arial"/>
                <w:b/>
                <w:bCs/>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25F26030" w14:textId="151DED3C" w:rsidR="00DF3629" w:rsidRPr="005166B5" w:rsidRDefault="00DF3629" w:rsidP="00DF3629">
            <w:pPr>
              <w:rPr>
                <w:rFonts w:ascii="Arial" w:eastAsia="Arial" w:hAnsi="Arial" w:cs="Arial"/>
              </w:rPr>
            </w:pPr>
            <w:r w:rsidRPr="005166B5">
              <w:rPr>
                <w:rFonts w:ascii="Arial" w:eastAsia="Arial" w:hAnsi="Arial" w:cs="Arial"/>
              </w:rPr>
              <w:t>Household interviews</w:t>
            </w:r>
          </w:p>
          <w:p w14:paraId="10CC780D" w14:textId="5C0D162D" w:rsidR="00DF3629" w:rsidRPr="005166B5" w:rsidRDefault="00DF3629" w:rsidP="00DF3629">
            <w:pPr>
              <w:rPr>
                <w:rFonts w:ascii="Arial" w:eastAsia="Arial" w:hAnsi="Arial" w:cs="Arial"/>
              </w:rPr>
            </w:pPr>
          </w:p>
        </w:tc>
      </w:tr>
      <w:tr w:rsidR="00DF3629" w:rsidRPr="005166B5" w14:paraId="11E72FB2" w14:textId="77777777" w:rsidTr="26999E5C">
        <w:trPr>
          <w:trHeight w:val="300"/>
        </w:trPr>
        <w:tc>
          <w:tcPr>
            <w:tcW w:w="1725" w:type="dxa"/>
            <w:vMerge/>
            <w:vAlign w:val="center"/>
          </w:tcPr>
          <w:p w14:paraId="6EEB6441" w14:textId="77777777" w:rsidR="00DF3629" w:rsidRPr="005166B5" w:rsidRDefault="00DF3629" w:rsidP="00DF3629">
            <w:pPr>
              <w:rPr>
                <w:rFonts w:ascii="Arial" w:hAnsi="Arial" w:cs="Arial"/>
              </w:rPr>
            </w:pPr>
          </w:p>
        </w:tc>
        <w:tc>
          <w:tcPr>
            <w:tcW w:w="9000" w:type="dxa"/>
            <w:tcBorders>
              <w:top w:val="single" w:sz="6" w:space="0" w:color="auto"/>
              <w:left w:val="nil"/>
              <w:bottom w:val="single" w:sz="6" w:space="0" w:color="auto"/>
              <w:right w:val="single" w:sz="6" w:space="0" w:color="auto"/>
            </w:tcBorders>
            <w:tcMar>
              <w:left w:w="105" w:type="dxa"/>
              <w:right w:w="105" w:type="dxa"/>
            </w:tcMar>
          </w:tcPr>
          <w:p w14:paraId="12C307A6" w14:textId="77777777" w:rsidR="008973E4" w:rsidRPr="005166B5" w:rsidRDefault="00DF3629" w:rsidP="008973E4">
            <w:pPr>
              <w:spacing w:line="257" w:lineRule="auto"/>
              <w:jc w:val="both"/>
              <w:rPr>
                <w:rFonts w:ascii="Arial" w:eastAsia="Arial" w:hAnsi="Arial" w:cs="Arial"/>
              </w:rPr>
            </w:pPr>
            <w:r w:rsidRPr="005166B5">
              <w:rPr>
                <w:rFonts w:ascii="Arial" w:eastAsia="Arial" w:hAnsi="Arial" w:cs="Arial"/>
                <w:b/>
                <w:bCs/>
              </w:rPr>
              <w:t>Policy effectiveness</w:t>
            </w:r>
            <w:r w:rsidRPr="005166B5">
              <w:rPr>
                <w:rFonts w:ascii="Arial" w:eastAsia="Arial" w:hAnsi="Arial" w:cs="Arial"/>
              </w:rPr>
              <w:t xml:space="preserve">: </w:t>
            </w:r>
            <w:r w:rsidR="008973E4" w:rsidRPr="005166B5">
              <w:rPr>
                <w:rFonts w:ascii="Arial" w:eastAsia="Arial" w:hAnsi="Arial" w:cs="Arial"/>
                <w:color w:val="000000" w:themeColor="text1"/>
              </w:rPr>
              <w:t xml:space="preserve">What were the experiences of households receiving measures via different channels i.e. income, IMD:ID and income proxies’ routes? </w:t>
            </w:r>
          </w:p>
          <w:p w14:paraId="0C925B3B" w14:textId="5F092FDD" w:rsidR="00DF3629" w:rsidRPr="005166B5" w:rsidRDefault="00DF3629" w:rsidP="00DF3629">
            <w:pPr>
              <w:rPr>
                <w:rFonts w:ascii="Arial" w:eastAsia="Arial" w:hAnsi="Arial" w:cs="Arial"/>
              </w:rPr>
            </w:pPr>
          </w:p>
        </w:tc>
        <w:tc>
          <w:tcPr>
            <w:tcW w:w="3354" w:type="dxa"/>
            <w:tcBorders>
              <w:top w:val="single" w:sz="6" w:space="0" w:color="auto"/>
              <w:left w:val="single" w:sz="6" w:space="0" w:color="auto"/>
              <w:bottom w:val="single" w:sz="6" w:space="0" w:color="auto"/>
              <w:right w:val="single" w:sz="6" w:space="0" w:color="auto"/>
            </w:tcBorders>
            <w:tcMar>
              <w:left w:w="105" w:type="dxa"/>
              <w:right w:w="105" w:type="dxa"/>
            </w:tcMar>
          </w:tcPr>
          <w:p w14:paraId="647FD032" w14:textId="053E921B" w:rsidR="00DF3629" w:rsidRPr="005166B5" w:rsidRDefault="00DF3629" w:rsidP="00DF3629">
            <w:pPr>
              <w:rPr>
                <w:rFonts w:ascii="Arial" w:eastAsia="Arial" w:hAnsi="Arial" w:cs="Arial"/>
              </w:rPr>
            </w:pPr>
            <w:r w:rsidRPr="005166B5">
              <w:rPr>
                <w:rFonts w:ascii="Arial" w:eastAsia="Arial" w:hAnsi="Arial" w:cs="Arial"/>
              </w:rPr>
              <w:t>Household interviews</w:t>
            </w:r>
          </w:p>
          <w:p w14:paraId="3F190209" w14:textId="0C1BC087" w:rsidR="00DF3629" w:rsidRPr="005166B5" w:rsidRDefault="00DF3629" w:rsidP="00DF3629">
            <w:pPr>
              <w:rPr>
                <w:rFonts w:ascii="Arial" w:eastAsia="Arial" w:hAnsi="Arial" w:cs="Arial"/>
              </w:rPr>
            </w:pPr>
            <w:r w:rsidRPr="005166B5">
              <w:rPr>
                <w:rFonts w:ascii="Arial" w:eastAsia="Arial" w:hAnsi="Arial" w:cs="Arial"/>
              </w:rPr>
              <w:t xml:space="preserve"> </w:t>
            </w:r>
          </w:p>
        </w:tc>
      </w:tr>
    </w:tbl>
    <w:p w14:paraId="5E5787A5" w14:textId="6C68B7AB" w:rsidR="00492331" w:rsidRPr="005166B5" w:rsidRDefault="00492331" w:rsidP="1349AFDE">
      <w:pPr>
        <w:rPr>
          <w:rFonts w:ascii="Arial" w:eastAsia="Arial" w:hAnsi="Arial" w:cs="Arial"/>
        </w:rPr>
      </w:pPr>
    </w:p>
    <w:p w14:paraId="3156FBB4" w14:textId="3C968AA3" w:rsidR="7203915F" w:rsidRPr="005166B5" w:rsidRDefault="7203915F" w:rsidP="3DC36998">
      <w:pPr>
        <w:rPr>
          <w:rFonts w:ascii="Arial" w:eastAsia="Arial" w:hAnsi="Arial" w:cs="Arial"/>
          <w:b/>
          <w:bCs/>
          <w:sz w:val="28"/>
          <w:szCs w:val="28"/>
        </w:rPr>
      </w:pPr>
    </w:p>
    <w:p w14:paraId="0DCB2186" w14:textId="3E820991" w:rsidR="7203915F" w:rsidRPr="005166B5" w:rsidRDefault="7203915F" w:rsidP="3DC36998">
      <w:pPr>
        <w:rPr>
          <w:rFonts w:ascii="Arial" w:eastAsia="Arial" w:hAnsi="Arial" w:cs="Arial"/>
          <w:b/>
          <w:bCs/>
          <w:sz w:val="28"/>
          <w:szCs w:val="28"/>
        </w:rPr>
      </w:pPr>
    </w:p>
    <w:p w14:paraId="046846F5" w14:textId="7A7B616E" w:rsidR="7203915F" w:rsidRPr="005166B5" w:rsidRDefault="7203915F" w:rsidP="1349AFDE">
      <w:pPr>
        <w:rPr>
          <w:rFonts w:ascii="Arial" w:hAnsi="Arial" w:cs="Arial"/>
        </w:rPr>
      </w:pPr>
      <w:r w:rsidRPr="005166B5">
        <w:rPr>
          <w:rFonts w:ascii="Arial" w:hAnsi="Arial" w:cs="Arial"/>
        </w:rPr>
        <w:br w:type="page"/>
      </w:r>
    </w:p>
    <w:p w14:paraId="38D9EC5B" w14:textId="77777777" w:rsidR="006E46BB" w:rsidRPr="006E46BB" w:rsidRDefault="006E46BB" w:rsidP="006E46BB">
      <w:pPr>
        <w:pStyle w:val="Heading1"/>
        <w:rPr>
          <w:rFonts w:ascii="Arial" w:hAnsi="Arial" w:cs="Arial"/>
        </w:rPr>
      </w:pPr>
      <w:bookmarkStart w:id="4" w:name="_Toc1157522204"/>
      <w:r w:rsidRPr="26999E5C">
        <w:rPr>
          <w:rFonts w:ascii="Arial" w:hAnsi="Arial" w:cs="Arial"/>
        </w:rPr>
        <w:lastRenderedPageBreak/>
        <w:t>Impact evaluation</w:t>
      </w:r>
      <w:bookmarkEnd w:id="4"/>
    </w:p>
    <w:p w14:paraId="67D4435B" w14:textId="77777777" w:rsidR="00222A62" w:rsidRPr="00222A62" w:rsidRDefault="00222A62" w:rsidP="00222A62"/>
    <w:p w14:paraId="6C846369" w14:textId="794B83CE" w:rsidR="006E46BB" w:rsidRPr="006E46BB" w:rsidRDefault="006E46BB" w:rsidP="006E46BB">
      <w:pPr>
        <w:pStyle w:val="Heading2"/>
        <w:rPr>
          <w:rFonts w:ascii="Arial" w:hAnsi="Arial" w:cs="Arial"/>
        </w:rPr>
      </w:pPr>
      <w:bookmarkStart w:id="5" w:name="_Toc1890345259"/>
      <w:r w:rsidRPr="26999E5C">
        <w:rPr>
          <w:rFonts w:ascii="Arial" w:hAnsi="Arial" w:cs="Arial"/>
        </w:rPr>
        <w:t>Fuel poverty</w:t>
      </w:r>
      <w:r w:rsidR="00EB4F06" w:rsidRPr="26999E5C">
        <w:rPr>
          <w:rFonts w:ascii="Arial" w:hAnsi="Arial" w:cs="Arial"/>
        </w:rPr>
        <w:t xml:space="preserve"> impacts</w:t>
      </w:r>
      <w:bookmarkEnd w:id="5"/>
    </w:p>
    <w:p w14:paraId="1C9BF645" w14:textId="77777777" w:rsidR="00F530F2" w:rsidRPr="00F530F2" w:rsidRDefault="006E46BB" w:rsidP="00F530F2">
      <w:pPr>
        <w:pStyle w:val="ListParagraph"/>
        <w:numPr>
          <w:ilvl w:val="0"/>
          <w:numId w:val="14"/>
        </w:numPr>
        <w:rPr>
          <w:rFonts w:ascii="Arial" w:eastAsia="Arial" w:hAnsi="Arial" w:cs="Arial"/>
        </w:rPr>
      </w:pPr>
      <w:r w:rsidRPr="00F530F2">
        <w:rPr>
          <w:rFonts w:ascii="Arial" w:eastAsia="Arial" w:hAnsi="Arial" w:cs="Arial"/>
        </w:rPr>
        <w:t xml:space="preserve">Is the scheme effectively reaching those at risk of Fuel Poverty? </w:t>
      </w:r>
    </w:p>
    <w:p w14:paraId="2DE6ABEE" w14:textId="2E666EB8" w:rsidR="006E46BB" w:rsidRPr="00F530F2" w:rsidRDefault="006E46BB" w:rsidP="00F530F2">
      <w:pPr>
        <w:pStyle w:val="ListParagraph"/>
        <w:numPr>
          <w:ilvl w:val="1"/>
          <w:numId w:val="14"/>
        </w:numPr>
        <w:rPr>
          <w:rFonts w:ascii="Arial" w:eastAsia="Arial" w:hAnsi="Arial" w:cs="Arial"/>
        </w:rPr>
      </w:pPr>
      <w:r w:rsidRPr="00F530F2">
        <w:rPr>
          <w:rFonts w:ascii="Arial" w:eastAsia="Arial" w:hAnsi="Arial" w:cs="Arial"/>
        </w:rPr>
        <w:t xml:space="preserve">How could </w:t>
      </w:r>
      <w:r w:rsidR="00E239D0">
        <w:rPr>
          <w:rFonts w:ascii="Arial" w:eastAsia="Arial" w:hAnsi="Arial" w:cs="Arial"/>
        </w:rPr>
        <w:t>the scheme</w:t>
      </w:r>
      <w:r w:rsidRPr="00F530F2">
        <w:rPr>
          <w:rFonts w:ascii="Arial" w:eastAsia="Arial" w:hAnsi="Arial" w:cs="Arial"/>
        </w:rPr>
        <w:t xml:space="preserve"> </w:t>
      </w:r>
      <w:proofErr w:type="gramStart"/>
      <w:r w:rsidRPr="00F530F2">
        <w:rPr>
          <w:rFonts w:ascii="Arial" w:eastAsia="Arial" w:hAnsi="Arial" w:cs="Arial"/>
        </w:rPr>
        <w:t>be improved</w:t>
      </w:r>
      <w:proofErr w:type="gramEnd"/>
      <w:r w:rsidRPr="00F530F2">
        <w:rPr>
          <w:rFonts w:ascii="Arial" w:eastAsia="Arial" w:hAnsi="Arial" w:cs="Arial"/>
        </w:rPr>
        <w:t xml:space="preserve"> to reach them more effectively?  </w:t>
      </w:r>
    </w:p>
    <w:p w14:paraId="055E9BD0" w14:textId="77777777" w:rsidR="006E46BB" w:rsidRPr="00F530F2" w:rsidRDefault="006E46BB" w:rsidP="00F530F2">
      <w:pPr>
        <w:pStyle w:val="ListParagraph"/>
        <w:numPr>
          <w:ilvl w:val="0"/>
          <w:numId w:val="14"/>
        </w:numPr>
        <w:rPr>
          <w:rFonts w:ascii="Arial" w:hAnsi="Arial" w:cs="Arial"/>
        </w:rPr>
      </w:pPr>
      <w:r w:rsidRPr="00F530F2">
        <w:rPr>
          <w:rFonts w:ascii="Arial" w:eastAsia="Arial" w:hAnsi="Arial" w:cs="Arial"/>
          <w:color w:val="000000" w:themeColor="text1"/>
        </w:rPr>
        <w:t xml:space="preserve">Did fuel poverty hit rates vary across IMD:ID, income, low-income proxy pathways? </w:t>
      </w:r>
      <w:r w:rsidRPr="00F530F2">
        <w:rPr>
          <w:rFonts w:ascii="Arial" w:hAnsi="Arial" w:cs="Arial"/>
        </w:rPr>
        <w:t xml:space="preserve"> </w:t>
      </w:r>
    </w:p>
    <w:p w14:paraId="198C1F94" w14:textId="77777777" w:rsidR="006E46BB" w:rsidRPr="00F530F2" w:rsidRDefault="006E46BB" w:rsidP="00F530F2">
      <w:pPr>
        <w:pStyle w:val="ListParagraph"/>
        <w:numPr>
          <w:ilvl w:val="0"/>
          <w:numId w:val="14"/>
        </w:numPr>
        <w:rPr>
          <w:rFonts w:ascii="Arial" w:eastAsia="Arial" w:hAnsi="Arial" w:cs="Arial"/>
        </w:rPr>
      </w:pPr>
      <w:r w:rsidRPr="00F530F2">
        <w:rPr>
          <w:rFonts w:ascii="Arial" w:eastAsia="Arial" w:hAnsi="Arial" w:cs="Arial"/>
        </w:rPr>
        <w:t>What is the income distribution of households receiving heat pumps?</w:t>
      </w:r>
    </w:p>
    <w:p w14:paraId="6A5723BE" w14:textId="77777777" w:rsidR="00F530F2" w:rsidRDefault="006E46BB" w:rsidP="00F530F2">
      <w:pPr>
        <w:pStyle w:val="ListParagraph"/>
        <w:numPr>
          <w:ilvl w:val="0"/>
          <w:numId w:val="14"/>
        </w:numPr>
        <w:rPr>
          <w:rFonts w:ascii="Arial" w:hAnsi="Arial" w:cs="Arial"/>
        </w:rPr>
      </w:pPr>
      <w:r w:rsidRPr="00F530F2">
        <w:rPr>
          <w:rFonts w:ascii="Arial" w:eastAsia="Arial" w:hAnsi="Arial" w:cs="Arial"/>
        </w:rPr>
        <w:t xml:space="preserve">To what extent is the scheme helping lift the target population out of Fuel Poverty? </w:t>
      </w:r>
    </w:p>
    <w:p w14:paraId="2FA44044" w14:textId="40A08D3D" w:rsidR="006E46BB" w:rsidRPr="00F530F2" w:rsidRDefault="006E46BB" w:rsidP="00F530F2">
      <w:pPr>
        <w:pStyle w:val="ListParagraph"/>
        <w:numPr>
          <w:ilvl w:val="1"/>
          <w:numId w:val="14"/>
        </w:numPr>
        <w:rPr>
          <w:rFonts w:ascii="Arial" w:hAnsi="Arial" w:cs="Arial"/>
        </w:rPr>
      </w:pPr>
      <w:r w:rsidRPr="00F530F2">
        <w:rPr>
          <w:rFonts w:ascii="Arial" w:hAnsi="Arial" w:cs="Arial"/>
        </w:rPr>
        <w:t>Are there differences across various eligibility pathways?</w:t>
      </w:r>
    </w:p>
    <w:p w14:paraId="4B423FD4" w14:textId="77777777" w:rsidR="006E46BB" w:rsidRPr="00F530F2" w:rsidRDefault="006E46BB" w:rsidP="00F530F2">
      <w:pPr>
        <w:pStyle w:val="ListParagraph"/>
        <w:numPr>
          <w:ilvl w:val="0"/>
          <w:numId w:val="14"/>
        </w:numPr>
        <w:rPr>
          <w:rFonts w:ascii="Arial" w:hAnsi="Arial" w:cs="Arial"/>
        </w:rPr>
      </w:pPr>
      <w:r w:rsidRPr="00F530F2">
        <w:rPr>
          <w:rFonts w:ascii="Arial" w:eastAsia="Arial" w:hAnsi="Arial" w:cs="Arial"/>
        </w:rPr>
        <w:t xml:space="preserve">To what extent have the homes of the target population become warmer and more comfortable </w:t>
      </w:r>
      <w:proofErr w:type="gramStart"/>
      <w:r w:rsidRPr="00F530F2">
        <w:rPr>
          <w:rFonts w:ascii="Arial" w:eastAsia="Arial" w:hAnsi="Arial" w:cs="Arial"/>
        </w:rPr>
        <w:t>as a result of</w:t>
      </w:r>
      <w:proofErr w:type="gramEnd"/>
      <w:r w:rsidRPr="00F530F2">
        <w:rPr>
          <w:rFonts w:ascii="Arial" w:eastAsia="Arial" w:hAnsi="Arial" w:cs="Arial"/>
        </w:rPr>
        <w:t xml:space="preserve"> the scheme? </w:t>
      </w:r>
      <w:r w:rsidRPr="00F530F2">
        <w:rPr>
          <w:rFonts w:ascii="Arial" w:hAnsi="Arial" w:cs="Arial"/>
        </w:rPr>
        <w:t xml:space="preserve"> </w:t>
      </w:r>
    </w:p>
    <w:p w14:paraId="47977AA9" w14:textId="77777777" w:rsidR="006E46BB" w:rsidRDefault="006E46BB" w:rsidP="00F530F2">
      <w:pPr>
        <w:pStyle w:val="ListParagraph"/>
        <w:numPr>
          <w:ilvl w:val="0"/>
          <w:numId w:val="14"/>
        </w:numPr>
        <w:rPr>
          <w:rFonts w:ascii="Arial" w:eastAsia="Arial" w:hAnsi="Arial" w:cs="Arial"/>
        </w:rPr>
      </w:pPr>
      <w:r w:rsidRPr="00F530F2">
        <w:rPr>
          <w:rFonts w:ascii="Arial" w:eastAsia="Arial" w:hAnsi="Arial" w:cs="Arial"/>
        </w:rPr>
        <w:t>To what extent has the scheme influenced change in energy behaviours among customers who benefitted from WH:LG?</w:t>
      </w:r>
    </w:p>
    <w:p w14:paraId="5116DC00" w14:textId="77777777" w:rsidR="00F530F2" w:rsidRPr="00F530F2" w:rsidRDefault="00F530F2" w:rsidP="00F530F2">
      <w:pPr>
        <w:pStyle w:val="ListParagraph"/>
        <w:rPr>
          <w:rFonts w:ascii="Arial" w:eastAsia="Arial" w:hAnsi="Arial" w:cs="Arial"/>
        </w:rPr>
      </w:pPr>
    </w:p>
    <w:p w14:paraId="19498CA6" w14:textId="77777777" w:rsidR="006E46BB" w:rsidRPr="006E46BB" w:rsidRDefault="006E46BB" w:rsidP="006E46BB">
      <w:pPr>
        <w:pStyle w:val="Heading2"/>
        <w:rPr>
          <w:rFonts w:ascii="Arial" w:hAnsi="Arial" w:cs="Arial"/>
        </w:rPr>
      </w:pPr>
      <w:bookmarkStart w:id="6" w:name="_Toc2017922899"/>
      <w:r w:rsidRPr="6441A6AE">
        <w:rPr>
          <w:rFonts w:ascii="Arial" w:hAnsi="Arial" w:cs="Arial"/>
        </w:rPr>
        <w:t>Beneficiary outcomes</w:t>
      </w:r>
      <w:bookmarkEnd w:id="6"/>
      <w:r w:rsidRPr="6441A6AE">
        <w:rPr>
          <w:rFonts w:ascii="Arial" w:hAnsi="Arial" w:cs="Arial"/>
        </w:rPr>
        <w:t xml:space="preserve"> </w:t>
      </w:r>
    </w:p>
    <w:p w14:paraId="35A57B52" w14:textId="089F1A3A" w:rsidR="006E46BB" w:rsidRPr="005166B5" w:rsidRDefault="006E46BB" w:rsidP="006E46BB">
      <w:pPr>
        <w:shd w:val="clear" w:color="auto" w:fill="FFFFFF" w:themeFill="background1"/>
        <w:rPr>
          <w:rFonts w:ascii="Arial" w:eastAsia="Arial" w:hAnsi="Arial" w:cs="Arial"/>
          <w:color w:val="000000" w:themeColor="text1"/>
        </w:rPr>
      </w:pPr>
      <w:r w:rsidRPr="005166B5">
        <w:rPr>
          <w:rFonts w:ascii="Arial" w:eastAsia="Arial" w:hAnsi="Arial" w:cs="Arial"/>
          <w:color w:val="000000" w:themeColor="text1"/>
        </w:rPr>
        <w:t xml:space="preserve">The following areas </w:t>
      </w:r>
      <w:proofErr w:type="gramStart"/>
      <w:r w:rsidRPr="005166B5">
        <w:rPr>
          <w:rFonts w:ascii="Arial" w:eastAsia="Arial" w:hAnsi="Arial" w:cs="Arial"/>
          <w:color w:val="000000" w:themeColor="text1"/>
        </w:rPr>
        <w:t>are focused</w:t>
      </w:r>
      <w:proofErr w:type="gramEnd"/>
      <w:r w:rsidRPr="005166B5">
        <w:rPr>
          <w:rFonts w:ascii="Arial" w:eastAsia="Arial" w:hAnsi="Arial" w:cs="Arial"/>
          <w:color w:val="000000" w:themeColor="text1"/>
        </w:rPr>
        <w:t xml:space="preserve"> on the “so what” — identifying best practices and evaluating the impact of scheme outcomes. The bullet points below outline key thematic areas of research, which will inform the development of survey questions. </w:t>
      </w:r>
      <w:r w:rsidR="003136F1">
        <w:rPr>
          <w:rFonts w:ascii="Arial" w:eastAsia="Arial" w:hAnsi="Arial" w:cs="Arial"/>
          <w:color w:val="000000" w:themeColor="text1"/>
        </w:rPr>
        <w:t>The supplier will collect d</w:t>
      </w:r>
      <w:r w:rsidRPr="005166B5">
        <w:rPr>
          <w:rFonts w:ascii="Arial" w:eastAsia="Arial" w:hAnsi="Arial" w:cs="Arial"/>
          <w:color w:val="000000" w:themeColor="text1"/>
        </w:rPr>
        <w:t>ata through a two-wave survey, which will also capture information on fuel poverty, beneficiary experiences, and outcomes within the private rented sector</w:t>
      </w:r>
      <w:r w:rsidR="003136F1">
        <w:rPr>
          <w:rFonts w:ascii="Arial" w:eastAsia="Arial" w:hAnsi="Arial" w:cs="Arial"/>
          <w:color w:val="000000" w:themeColor="text1"/>
        </w:rPr>
        <w:t>.</w:t>
      </w:r>
    </w:p>
    <w:tbl>
      <w:tblPr>
        <w:tblW w:w="0" w:type="auto"/>
        <w:tblLayout w:type="fixed"/>
        <w:tblLook w:val="06A0" w:firstRow="1" w:lastRow="0" w:firstColumn="1" w:lastColumn="0" w:noHBand="1" w:noVBand="1"/>
      </w:tblPr>
      <w:tblGrid>
        <w:gridCol w:w="10550"/>
      </w:tblGrid>
      <w:tr w:rsidR="006E46BB" w:rsidRPr="005166B5" w14:paraId="7DD10E11" w14:textId="77777777" w:rsidTr="00113B2F">
        <w:trPr>
          <w:trHeight w:val="2140"/>
        </w:trPr>
        <w:tc>
          <w:tcPr>
            <w:tcW w:w="10550" w:type="dxa"/>
            <w:tcMar>
              <w:left w:w="180" w:type="dxa"/>
              <w:right w:w="180" w:type="dxa"/>
            </w:tcMar>
          </w:tcPr>
          <w:p w14:paraId="2878C96A" w14:textId="77777777" w:rsidR="006E46BB" w:rsidRPr="00F530F2" w:rsidRDefault="006E46BB" w:rsidP="00F530F2">
            <w:pPr>
              <w:pStyle w:val="ListParagraph"/>
              <w:numPr>
                <w:ilvl w:val="0"/>
                <w:numId w:val="15"/>
              </w:numPr>
              <w:rPr>
                <w:rFonts w:ascii="Arial" w:eastAsia="Arial" w:hAnsi="Arial" w:cs="Arial"/>
              </w:rPr>
            </w:pPr>
            <w:r w:rsidRPr="00F530F2">
              <w:rPr>
                <w:rFonts w:ascii="Arial" w:eastAsia="Arial" w:hAnsi="Arial" w:cs="Arial"/>
              </w:rPr>
              <w:t>Satisfaction with the support provided by local authorities (LAs) and delivery partners (DPs)</w:t>
            </w:r>
          </w:p>
          <w:p w14:paraId="3CD3AC11" w14:textId="77777777" w:rsidR="006E46BB" w:rsidRPr="00F530F2" w:rsidRDefault="006E46BB" w:rsidP="00F530F2">
            <w:pPr>
              <w:pStyle w:val="ListParagraph"/>
              <w:numPr>
                <w:ilvl w:val="0"/>
                <w:numId w:val="15"/>
              </w:numPr>
              <w:rPr>
                <w:rFonts w:ascii="Arial" w:eastAsia="Arial" w:hAnsi="Arial" w:cs="Arial"/>
              </w:rPr>
            </w:pPr>
            <w:r w:rsidRPr="00F530F2">
              <w:rPr>
                <w:rFonts w:ascii="Arial" w:eastAsia="Arial" w:hAnsi="Arial" w:cs="Arial"/>
              </w:rPr>
              <w:t>Household satisfaction with the installed measures</w:t>
            </w:r>
          </w:p>
          <w:p w14:paraId="1F7CE9BC" w14:textId="77777777" w:rsidR="006E46BB" w:rsidRPr="00F530F2" w:rsidRDefault="006E46BB" w:rsidP="00F530F2">
            <w:pPr>
              <w:pStyle w:val="ListParagraph"/>
              <w:numPr>
                <w:ilvl w:val="0"/>
                <w:numId w:val="15"/>
              </w:numPr>
              <w:rPr>
                <w:rFonts w:ascii="Arial" w:eastAsia="Arial" w:hAnsi="Arial" w:cs="Arial"/>
              </w:rPr>
            </w:pPr>
            <w:r w:rsidRPr="00F530F2">
              <w:rPr>
                <w:rFonts w:ascii="Arial" w:eastAsia="Arial" w:hAnsi="Arial" w:cs="Arial"/>
              </w:rPr>
              <w:t>Impacts on household well-being</w:t>
            </w:r>
          </w:p>
          <w:p w14:paraId="161F97CF" w14:textId="77777777" w:rsidR="006E46BB" w:rsidRPr="00F530F2" w:rsidRDefault="006E46BB" w:rsidP="00F530F2">
            <w:pPr>
              <w:pStyle w:val="ListParagraph"/>
              <w:numPr>
                <w:ilvl w:val="0"/>
                <w:numId w:val="15"/>
              </w:numPr>
              <w:rPr>
                <w:rFonts w:ascii="Arial" w:eastAsia="Arial" w:hAnsi="Arial" w:cs="Arial"/>
              </w:rPr>
            </w:pPr>
            <w:r w:rsidRPr="00F530F2">
              <w:rPr>
                <w:rFonts w:ascii="Arial" w:eastAsia="Arial" w:hAnsi="Arial" w:cs="Arial"/>
              </w:rPr>
              <w:t>Understanding the reasons behind the adoption or non-adoption of specific measures (e.g., air source heat pumps)</w:t>
            </w:r>
          </w:p>
          <w:p w14:paraId="550F90C0" w14:textId="77777777" w:rsidR="006E46BB" w:rsidRPr="00F530F2" w:rsidRDefault="006E46BB" w:rsidP="00F530F2">
            <w:pPr>
              <w:pStyle w:val="ListParagraph"/>
              <w:numPr>
                <w:ilvl w:val="0"/>
                <w:numId w:val="15"/>
              </w:numPr>
              <w:rPr>
                <w:rFonts w:ascii="Arial" w:eastAsia="Arial" w:hAnsi="Arial" w:cs="Arial"/>
              </w:rPr>
            </w:pPr>
            <w:r w:rsidRPr="00F530F2">
              <w:rPr>
                <w:rFonts w:ascii="Arial" w:eastAsia="Arial" w:hAnsi="Arial" w:cs="Arial"/>
              </w:rPr>
              <w:t>Impacts on energy bills and indoor comfort</w:t>
            </w:r>
          </w:p>
          <w:p w14:paraId="616F16F8" w14:textId="2F5C1D18" w:rsidR="00633E3D" w:rsidRPr="00633E3D" w:rsidRDefault="006E46BB" w:rsidP="00633E3D">
            <w:pPr>
              <w:pStyle w:val="ListParagraph"/>
              <w:numPr>
                <w:ilvl w:val="0"/>
                <w:numId w:val="15"/>
              </w:numPr>
              <w:rPr>
                <w:rFonts w:ascii="Arial" w:eastAsia="Arial" w:hAnsi="Arial" w:cs="Arial"/>
              </w:rPr>
            </w:pPr>
            <w:r w:rsidRPr="00F530F2">
              <w:rPr>
                <w:rFonts w:ascii="Arial" w:eastAsia="Arial" w:hAnsi="Arial" w:cs="Arial"/>
              </w:rPr>
              <w:lastRenderedPageBreak/>
              <w:t>Challenges encountered and key dependencies affecting outcomes</w:t>
            </w:r>
          </w:p>
        </w:tc>
      </w:tr>
    </w:tbl>
    <w:p w14:paraId="0B18B589" w14:textId="3C1CB72D" w:rsidR="00633E3D" w:rsidRPr="005166B5" w:rsidRDefault="00633E3D" w:rsidP="00633E3D">
      <w:pPr>
        <w:pStyle w:val="Heading2"/>
        <w:rPr>
          <w:rFonts w:ascii="Arial" w:hAnsi="Arial" w:cs="Arial"/>
        </w:rPr>
      </w:pPr>
      <w:bookmarkStart w:id="7" w:name="_Toc1933767963"/>
      <w:r w:rsidRPr="6441A6AE">
        <w:rPr>
          <w:rFonts w:ascii="Arial" w:hAnsi="Arial" w:cs="Arial"/>
        </w:rPr>
        <w:lastRenderedPageBreak/>
        <w:t>Private rented sector</w:t>
      </w:r>
      <w:r w:rsidR="00EB4F06" w:rsidRPr="6441A6AE">
        <w:rPr>
          <w:rFonts w:ascii="Arial" w:hAnsi="Arial" w:cs="Arial"/>
        </w:rPr>
        <w:t xml:space="preserve"> impacts</w:t>
      </w:r>
      <w:bookmarkEnd w:id="7"/>
    </w:p>
    <w:p w14:paraId="4DF90323" w14:textId="77777777" w:rsidR="00633E3D" w:rsidRDefault="00633E3D" w:rsidP="00633E3D">
      <w:pPr>
        <w:pStyle w:val="ListParagraph"/>
        <w:numPr>
          <w:ilvl w:val="0"/>
          <w:numId w:val="10"/>
        </w:numPr>
        <w:rPr>
          <w:rFonts w:ascii="Arial" w:eastAsia="Arial" w:hAnsi="Arial" w:cs="Arial"/>
          <w:u w:val="single"/>
        </w:rPr>
      </w:pPr>
      <w:r w:rsidRPr="007247EE">
        <w:rPr>
          <w:rFonts w:ascii="Arial" w:eastAsia="Arial" w:hAnsi="Arial" w:cs="Arial"/>
          <w:u w:val="single"/>
        </w:rPr>
        <w:t>Market distortion</w:t>
      </w:r>
    </w:p>
    <w:p w14:paraId="64FA42A9" w14:textId="77777777" w:rsidR="00633E3D" w:rsidRPr="00534431" w:rsidRDefault="00633E3D" w:rsidP="00633E3D">
      <w:pPr>
        <w:pStyle w:val="ListParagraph"/>
        <w:numPr>
          <w:ilvl w:val="1"/>
          <w:numId w:val="10"/>
        </w:numPr>
        <w:rPr>
          <w:rFonts w:ascii="Arial" w:eastAsia="Arial" w:hAnsi="Arial" w:cs="Arial"/>
          <w:u w:val="single"/>
        </w:rPr>
      </w:pPr>
      <w:r w:rsidRPr="00534431">
        <w:rPr>
          <w:rFonts w:ascii="Arial" w:eastAsia="Arial" w:hAnsi="Arial" w:cs="Arial"/>
          <w:color w:val="000000" w:themeColor="text1"/>
        </w:rPr>
        <w:t>To what extent did the WH:LG affect rent price for participating Private Rental Sector (PRS) households?</w:t>
      </w:r>
    </w:p>
    <w:p w14:paraId="6FDC2B47" w14:textId="77777777" w:rsidR="00633E3D" w:rsidRPr="00534431" w:rsidRDefault="00633E3D" w:rsidP="00633E3D">
      <w:pPr>
        <w:pStyle w:val="ListParagraph"/>
        <w:numPr>
          <w:ilvl w:val="1"/>
          <w:numId w:val="10"/>
        </w:numPr>
        <w:rPr>
          <w:rFonts w:ascii="Arial" w:eastAsia="Arial" w:hAnsi="Arial" w:cs="Arial"/>
          <w:u w:val="single"/>
        </w:rPr>
      </w:pPr>
      <w:r w:rsidRPr="00534431">
        <w:rPr>
          <w:rFonts w:ascii="Arial" w:eastAsia="Arial" w:hAnsi="Arial" w:cs="Arial"/>
          <w:color w:val="000000" w:themeColor="text1"/>
        </w:rPr>
        <w:t>To what extent did the WH:LG affect churn for participating Private Rental Sector (PRS) households?</w:t>
      </w:r>
    </w:p>
    <w:p w14:paraId="6C75337C" w14:textId="77777777" w:rsidR="00633E3D" w:rsidRPr="005166B5" w:rsidRDefault="00633E3D" w:rsidP="00633E3D">
      <w:pPr>
        <w:pStyle w:val="ListParagraph"/>
        <w:rPr>
          <w:rFonts w:ascii="Arial" w:hAnsi="Arial" w:cs="Arial"/>
        </w:rPr>
      </w:pPr>
    </w:p>
    <w:p w14:paraId="6744FD14" w14:textId="77777777" w:rsidR="00633E3D" w:rsidRDefault="00633E3D" w:rsidP="00633E3D">
      <w:pPr>
        <w:pStyle w:val="ListParagraph"/>
        <w:numPr>
          <w:ilvl w:val="0"/>
          <w:numId w:val="10"/>
        </w:numPr>
        <w:rPr>
          <w:rFonts w:ascii="Arial" w:eastAsia="Arial" w:hAnsi="Arial" w:cs="Arial"/>
          <w:color w:val="000000" w:themeColor="text1"/>
          <w:u w:val="single"/>
        </w:rPr>
      </w:pPr>
      <w:r w:rsidRPr="007247EE">
        <w:rPr>
          <w:rFonts w:ascii="Arial" w:eastAsia="Arial" w:hAnsi="Arial" w:cs="Arial"/>
          <w:color w:val="000000" w:themeColor="text1"/>
          <w:u w:val="single"/>
        </w:rPr>
        <w:t>Landlord and tenant experience</w:t>
      </w:r>
    </w:p>
    <w:p w14:paraId="5CADCACB" w14:textId="77777777" w:rsidR="00633E3D" w:rsidRPr="00534431" w:rsidRDefault="00633E3D" w:rsidP="00633E3D">
      <w:pPr>
        <w:pStyle w:val="ListParagraph"/>
        <w:numPr>
          <w:ilvl w:val="1"/>
          <w:numId w:val="10"/>
        </w:numPr>
        <w:rPr>
          <w:rFonts w:ascii="Arial" w:eastAsia="Arial" w:hAnsi="Arial" w:cs="Arial"/>
          <w:color w:val="000000" w:themeColor="text1"/>
          <w:u w:val="single"/>
        </w:rPr>
      </w:pPr>
      <w:r w:rsidRPr="00534431">
        <w:rPr>
          <w:rFonts w:ascii="Arial" w:eastAsia="Arial" w:hAnsi="Arial" w:cs="Arial"/>
        </w:rPr>
        <w:t>To what extent were applications driven by tenants or landlords?</w:t>
      </w:r>
    </w:p>
    <w:p w14:paraId="1249C87B" w14:textId="77777777" w:rsidR="00633E3D" w:rsidRPr="00534431" w:rsidRDefault="00633E3D" w:rsidP="00633E3D">
      <w:pPr>
        <w:pStyle w:val="ListParagraph"/>
        <w:numPr>
          <w:ilvl w:val="1"/>
          <w:numId w:val="10"/>
        </w:numPr>
        <w:rPr>
          <w:rFonts w:ascii="Arial" w:eastAsia="Arial" w:hAnsi="Arial" w:cs="Arial"/>
          <w:color w:val="000000" w:themeColor="text1"/>
          <w:u w:val="single"/>
        </w:rPr>
      </w:pPr>
      <w:r w:rsidRPr="00534431">
        <w:rPr>
          <w:rFonts w:ascii="Arial" w:eastAsia="Arial" w:hAnsi="Arial" w:cs="Arial"/>
        </w:rPr>
        <w:t>How engaged did tenants feel during the scheme?</w:t>
      </w:r>
      <w:r>
        <w:rPr>
          <w:rFonts w:ascii="Arial" w:eastAsia="Arial" w:hAnsi="Arial" w:cs="Arial"/>
        </w:rPr>
        <w:t xml:space="preserve"> Why?</w:t>
      </w:r>
    </w:p>
    <w:p w14:paraId="339CDE64" w14:textId="77777777" w:rsidR="00633E3D" w:rsidRPr="00534431" w:rsidRDefault="00633E3D" w:rsidP="00633E3D">
      <w:pPr>
        <w:pStyle w:val="ListParagraph"/>
        <w:numPr>
          <w:ilvl w:val="1"/>
          <w:numId w:val="10"/>
        </w:numPr>
        <w:rPr>
          <w:rFonts w:ascii="Arial" w:eastAsia="Arial" w:hAnsi="Arial" w:cs="Arial"/>
          <w:color w:val="000000" w:themeColor="text1"/>
          <w:u w:val="single"/>
        </w:rPr>
      </w:pPr>
      <w:r>
        <w:rPr>
          <w:rFonts w:ascii="Arial" w:eastAsia="Arial" w:hAnsi="Arial" w:cs="Arial"/>
        </w:rPr>
        <w:t xml:space="preserve">How satisfied were </w:t>
      </w:r>
      <w:r w:rsidRPr="00534431">
        <w:rPr>
          <w:rFonts w:ascii="Arial" w:eastAsia="Arial" w:hAnsi="Arial" w:cs="Arial"/>
        </w:rPr>
        <w:t>tenants with scheme measures?</w:t>
      </w:r>
      <w:r>
        <w:rPr>
          <w:rFonts w:ascii="Arial" w:eastAsia="Arial" w:hAnsi="Arial" w:cs="Arial"/>
        </w:rPr>
        <w:t xml:space="preserve"> Why?</w:t>
      </w:r>
    </w:p>
    <w:p w14:paraId="0D0A3A8C" w14:textId="5C8C1990" w:rsidR="00633E3D" w:rsidRDefault="00633E3D" w:rsidP="00633E3D">
      <w:pPr>
        <w:rPr>
          <w:rFonts w:ascii="Arial" w:eastAsia="Arial" w:hAnsi="Arial" w:cs="Arial"/>
          <w:b/>
          <w:bCs/>
          <w:color w:val="000000" w:themeColor="text1"/>
        </w:rPr>
      </w:pPr>
    </w:p>
    <w:p w14:paraId="2CCB956D" w14:textId="54B32C10" w:rsidR="26999E5C" w:rsidRDefault="26999E5C" w:rsidP="26999E5C">
      <w:pPr>
        <w:rPr>
          <w:rFonts w:ascii="Arial" w:eastAsia="Arial" w:hAnsi="Arial" w:cs="Arial"/>
          <w:b/>
          <w:bCs/>
          <w:color w:val="000000" w:themeColor="text1"/>
        </w:rPr>
      </w:pPr>
    </w:p>
    <w:p w14:paraId="3653776D" w14:textId="17E8B800" w:rsidR="26999E5C" w:rsidRDefault="26999E5C" w:rsidP="26999E5C">
      <w:pPr>
        <w:rPr>
          <w:rFonts w:ascii="Arial" w:eastAsia="Arial" w:hAnsi="Arial" w:cs="Arial"/>
          <w:b/>
          <w:bCs/>
          <w:color w:val="000000" w:themeColor="text1"/>
        </w:rPr>
      </w:pPr>
    </w:p>
    <w:p w14:paraId="10788998" w14:textId="28208B0A" w:rsidR="26999E5C" w:rsidRDefault="26999E5C" w:rsidP="26999E5C">
      <w:pPr>
        <w:rPr>
          <w:rFonts w:ascii="Arial" w:eastAsia="Arial" w:hAnsi="Arial" w:cs="Arial"/>
          <w:b/>
          <w:bCs/>
          <w:color w:val="000000" w:themeColor="text1"/>
        </w:rPr>
      </w:pPr>
    </w:p>
    <w:p w14:paraId="1182D8BD" w14:textId="51DFB863" w:rsidR="26999E5C" w:rsidRDefault="26999E5C" w:rsidP="26999E5C">
      <w:pPr>
        <w:rPr>
          <w:rFonts w:ascii="Arial" w:eastAsia="Arial" w:hAnsi="Arial" w:cs="Arial"/>
          <w:b/>
          <w:bCs/>
          <w:color w:val="000000" w:themeColor="text1"/>
        </w:rPr>
      </w:pPr>
    </w:p>
    <w:p w14:paraId="1F8D06EB" w14:textId="2DA30667" w:rsidR="26999E5C" w:rsidRDefault="26999E5C" w:rsidP="26999E5C">
      <w:pPr>
        <w:rPr>
          <w:rFonts w:ascii="Arial" w:eastAsia="Arial" w:hAnsi="Arial" w:cs="Arial"/>
          <w:b/>
          <w:bCs/>
          <w:color w:val="000000" w:themeColor="text1"/>
        </w:rPr>
      </w:pPr>
    </w:p>
    <w:p w14:paraId="00D8F95B" w14:textId="6F0AE782" w:rsidR="26999E5C" w:rsidRDefault="26999E5C" w:rsidP="26999E5C">
      <w:pPr>
        <w:rPr>
          <w:rFonts w:ascii="Arial" w:eastAsia="Arial" w:hAnsi="Arial" w:cs="Arial"/>
          <w:b/>
          <w:bCs/>
          <w:color w:val="000000" w:themeColor="text1"/>
        </w:rPr>
      </w:pPr>
    </w:p>
    <w:p w14:paraId="71617016" w14:textId="01C2CC58" w:rsidR="26999E5C" w:rsidRDefault="26999E5C" w:rsidP="26999E5C">
      <w:pPr>
        <w:rPr>
          <w:rFonts w:ascii="Arial" w:eastAsia="Arial" w:hAnsi="Arial" w:cs="Arial"/>
          <w:b/>
          <w:bCs/>
          <w:color w:val="000000" w:themeColor="text1"/>
        </w:rPr>
      </w:pPr>
    </w:p>
    <w:p w14:paraId="5A99B533" w14:textId="64512CCB" w:rsidR="26999E5C" w:rsidRDefault="26999E5C" w:rsidP="26999E5C">
      <w:pPr>
        <w:rPr>
          <w:rFonts w:ascii="Arial" w:eastAsia="Arial" w:hAnsi="Arial" w:cs="Arial"/>
          <w:b/>
          <w:bCs/>
          <w:color w:val="000000" w:themeColor="text1"/>
        </w:rPr>
      </w:pPr>
    </w:p>
    <w:p w14:paraId="5C74CD25" w14:textId="11251FD1" w:rsidR="00633E3D" w:rsidRPr="00633E3D" w:rsidRDefault="00633E3D" w:rsidP="6441A6AE">
      <w:pPr>
        <w:ind w:firstLine="720"/>
        <w:rPr>
          <w:rFonts w:ascii="Arial" w:eastAsia="Arial" w:hAnsi="Arial" w:cs="Arial"/>
          <w:i/>
          <w:iCs/>
          <w:color w:val="000000" w:themeColor="text1"/>
        </w:rPr>
      </w:pPr>
      <w:r w:rsidRPr="6441A6AE">
        <w:rPr>
          <w:rFonts w:ascii="Arial" w:eastAsia="Arial" w:hAnsi="Arial" w:cs="Arial"/>
          <w:i/>
          <w:iCs/>
          <w:color w:val="000000" w:themeColor="text1"/>
        </w:rPr>
        <w:t xml:space="preserve">Figure 2. </w:t>
      </w:r>
      <w:r w:rsidR="00D354A4" w:rsidRPr="6441A6AE">
        <w:rPr>
          <w:rFonts w:ascii="Arial" w:eastAsia="Arial" w:hAnsi="Arial" w:cs="Arial"/>
          <w:i/>
          <w:iCs/>
          <w:color w:val="000000" w:themeColor="text1"/>
        </w:rPr>
        <w:t xml:space="preserve">High level Theory of Change for </w:t>
      </w:r>
      <w:r w:rsidR="007A7749" w:rsidRPr="6441A6AE">
        <w:rPr>
          <w:rFonts w:ascii="Arial" w:eastAsia="Arial" w:hAnsi="Arial" w:cs="Arial"/>
          <w:i/>
          <w:iCs/>
          <w:color w:val="000000" w:themeColor="text1"/>
        </w:rPr>
        <w:t>Warm Homes:</w:t>
      </w:r>
      <w:r w:rsidR="0889C38E" w:rsidRPr="6441A6AE">
        <w:rPr>
          <w:rFonts w:ascii="Arial" w:eastAsia="Arial" w:hAnsi="Arial" w:cs="Arial"/>
          <w:i/>
          <w:iCs/>
          <w:color w:val="000000" w:themeColor="text1"/>
        </w:rPr>
        <w:t xml:space="preserve"> </w:t>
      </w:r>
      <w:r w:rsidR="007A7749" w:rsidRPr="6441A6AE">
        <w:rPr>
          <w:rFonts w:ascii="Arial" w:eastAsia="Arial" w:hAnsi="Arial" w:cs="Arial"/>
          <w:i/>
          <w:iCs/>
          <w:color w:val="000000" w:themeColor="text1"/>
        </w:rPr>
        <w:t>Local Grant i</w:t>
      </w:r>
      <w:r w:rsidRPr="6441A6AE">
        <w:rPr>
          <w:rFonts w:ascii="Arial" w:eastAsia="Arial" w:hAnsi="Arial" w:cs="Arial"/>
          <w:i/>
          <w:iCs/>
          <w:color w:val="000000" w:themeColor="text1"/>
        </w:rPr>
        <w:t xml:space="preserve">mpacts </w:t>
      </w:r>
      <w:r w:rsidR="007A7749" w:rsidRPr="6441A6AE">
        <w:rPr>
          <w:rFonts w:ascii="Arial" w:eastAsia="Arial" w:hAnsi="Arial" w:cs="Arial"/>
          <w:i/>
          <w:iCs/>
          <w:color w:val="000000" w:themeColor="text1"/>
        </w:rPr>
        <w:t>to Private Rental Sector</w:t>
      </w:r>
    </w:p>
    <w:p w14:paraId="0187266E" w14:textId="13772978" w:rsidR="006E46BB" w:rsidRDefault="00633E3D">
      <w:pPr>
        <w:rPr>
          <w:rFonts w:ascii="Arial" w:eastAsiaTheme="majorEastAsia" w:hAnsi="Arial" w:cs="Arial"/>
          <w:color w:val="0F4761" w:themeColor="accent1" w:themeShade="BF"/>
          <w:sz w:val="40"/>
          <w:szCs w:val="40"/>
        </w:rPr>
      </w:pPr>
      <w:r w:rsidRPr="005166B5">
        <w:rPr>
          <w:rFonts w:ascii="Arial" w:hAnsi="Arial" w:cs="Arial"/>
          <w:noProof/>
        </w:rPr>
        <w:drawing>
          <wp:inline distT="0" distB="0" distL="0" distR="0" wp14:anchorId="5D7E9C76" wp14:editId="5D4539BA">
            <wp:extent cx="8179222" cy="3378374"/>
            <wp:effectExtent l="0" t="0" r="0" b="0"/>
            <wp:docPr id="1802195178" name="Picture 1802195178" descr="A diagram of benefits and benefi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195178" name="Picture 1802195178" descr="A diagram of benefits and benefits&#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8179222" cy="3378374"/>
                    </a:xfrm>
                    <a:prstGeom prst="rect">
                      <a:avLst/>
                    </a:prstGeom>
                  </pic:spPr>
                </pic:pic>
              </a:graphicData>
            </a:graphic>
          </wp:inline>
        </w:drawing>
      </w:r>
      <w:r w:rsidR="006E46BB">
        <w:rPr>
          <w:rFonts w:ascii="Arial" w:hAnsi="Arial" w:cs="Arial"/>
        </w:rPr>
        <w:br w:type="page"/>
      </w:r>
    </w:p>
    <w:p w14:paraId="772CF0F4" w14:textId="77777777" w:rsidR="00C92C27" w:rsidRPr="005166B5" w:rsidRDefault="00C92C27" w:rsidP="00C92C27">
      <w:pPr>
        <w:pStyle w:val="Heading1"/>
        <w:rPr>
          <w:rFonts w:ascii="Arial" w:eastAsia="Arial" w:hAnsi="Arial" w:cs="Arial"/>
          <w:b/>
          <w:bCs/>
          <w:sz w:val="32"/>
          <w:szCs w:val="32"/>
        </w:rPr>
      </w:pPr>
      <w:bookmarkStart w:id="8" w:name="_Toc2000989785"/>
      <w:r w:rsidRPr="6441A6AE">
        <w:rPr>
          <w:rFonts w:ascii="Arial" w:hAnsi="Arial" w:cs="Arial"/>
        </w:rPr>
        <w:lastRenderedPageBreak/>
        <w:t>Delivery model Case studies</w:t>
      </w:r>
      <w:bookmarkEnd w:id="8"/>
    </w:p>
    <w:p w14:paraId="1224AC17" w14:textId="77777777" w:rsidR="00C92C27" w:rsidRPr="005166B5" w:rsidRDefault="00C92C27" w:rsidP="00C92C27">
      <w:pPr>
        <w:rPr>
          <w:rFonts w:ascii="Arial" w:eastAsia="Arial" w:hAnsi="Arial" w:cs="Arial"/>
        </w:rPr>
      </w:pPr>
      <w:r w:rsidRPr="005166B5">
        <w:rPr>
          <w:rFonts w:ascii="Arial" w:eastAsia="Arial" w:hAnsi="Arial" w:cs="Arial"/>
          <w:b/>
          <w:bCs/>
        </w:rPr>
        <w:t xml:space="preserve">Sample: </w:t>
      </w:r>
      <w:r w:rsidRPr="005166B5">
        <w:rPr>
          <w:rFonts w:ascii="Arial" w:eastAsia="Arial" w:hAnsi="Arial" w:cs="Arial"/>
        </w:rPr>
        <w:t>6-10 GRs</w:t>
      </w:r>
    </w:p>
    <w:p w14:paraId="68EC31EC" w14:textId="77777777" w:rsidR="006C7B33" w:rsidRDefault="00C92C27" w:rsidP="00C92C27">
      <w:pPr>
        <w:rPr>
          <w:rFonts w:ascii="Arial" w:eastAsia="Arial" w:hAnsi="Arial" w:cs="Arial"/>
        </w:rPr>
      </w:pPr>
      <w:r w:rsidRPr="26999E5C">
        <w:rPr>
          <w:rFonts w:ascii="Arial" w:eastAsia="Arial" w:hAnsi="Arial" w:cs="Arial"/>
        </w:rPr>
        <w:t>The delivery model case studies will provide detailed insight</w:t>
      </w:r>
      <w:r w:rsidR="009E7A3E" w:rsidRPr="26999E5C">
        <w:rPr>
          <w:rFonts w:ascii="Arial" w:eastAsia="Arial" w:hAnsi="Arial" w:cs="Arial"/>
        </w:rPr>
        <w:t>s</w:t>
      </w:r>
      <w:r w:rsidRPr="26999E5C">
        <w:rPr>
          <w:rFonts w:ascii="Arial" w:eastAsia="Arial" w:hAnsi="Arial" w:cs="Arial"/>
        </w:rPr>
        <w:t xml:space="preserve"> into the experiences</w:t>
      </w:r>
      <w:r w:rsidR="00CF1979" w:rsidRPr="26999E5C">
        <w:rPr>
          <w:rFonts w:ascii="Arial" w:eastAsia="Arial" w:hAnsi="Arial" w:cs="Arial"/>
        </w:rPr>
        <w:t xml:space="preserve"> and delivery models</w:t>
      </w:r>
      <w:r w:rsidRPr="26999E5C">
        <w:rPr>
          <w:rFonts w:ascii="Arial" w:eastAsia="Arial" w:hAnsi="Arial" w:cs="Arial"/>
        </w:rPr>
        <w:t xml:space="preserve"> of 6-10 GRs. </w:t>
      </w:r>
    </w:p>
    <w:p w14:paraId="7C3D8E7D" w14:textId="41CD0AF0" w:rsidR="00CF1979" w:rsidRDefault="008E2D67" w:rsidP="00C92C27">
      <w:pPr>
        <w:rPr>
          <w:rFonts w:ascii="Arial" w:eastAsia="Arial" w:hAnsi="Arial" w:cs="Arial"/>
        </w:rPr>
      </w:pPr>
      <w:r>
        <w:rPr>
          <w:rFonts w:ascii="Arial" w:eastAsia="Arial" w:hAnsi="Arial" w:cs="Arial"/>
        </w:rPr>
        <w:t>The successful bidder will sample</w:t>
      </w:r>
      <w:r w:rsidR="00C92C27" w:rsidRPr="005166B5">
        <w:rPr>
          <w:rFonts w:ascii="Arial" w:eastAsia="Arial" w:hAnsi="Arial" w:cs="Arial"/>
        </w:rPr>
        <w:t xml:space="preserve"> LAs, households and installers </w:t>
      </w:r>
      <w:r>
        <w:rPr>
          <w:rFonts w:ascii="Arial" w:eastAsia="Arial" w:hAnsi="Arial" w:cs="Arial"/>
        </w:rPr>
        <w:t xml:space="preserve">to </w:t>
      </w:r>
      <w:r w:rsidR="00C92C27" w:rsidRPr="005166B5">
        <w:rPr>
          <w:rFonts w:ascii="Arial" w:eastAsia="Arial" w:hAnsi="Arial" w:cs="Arial"/>
        </w:rPr>
        <w:t xml:space="preserve">triangulate findings and provide a more rounded picture of </w:t>
      </w:r>
      <w:r w:rsidR="00A40B2E">
        <w:rPr>
          <w:rFonts w:ascii="Arial" w:eastAsia="Arial" w:hAnsi="Arial" w:cs="Arial"/>
        </w:rPr>
        <w:t>how</w:t>
      </w:r>
      <w:r w:rsidR="00C92C27" w:rsidRPr="005166B5">
        <w:rPr>
          <w:rFonts w:ascii="Arial" w:eastAsia="Arial" w:hAnsi="Arial" w:cs="Arial"/>
        </w:rPr>
        <w:t xml:space="preserve"> </w:t>
      </w:r>
      <w:r w:rsidR="00A40B2E">
        <w:rPr>
          <w:rFonts w:ascii="Arial" w:eastAsia="Arial" w:hAnsi="Arial" w:cs="Arial"/>
        </w:rPr>
        <w:t>the different</w:t>
      </w:r>
      <w:r w:rsidR="00C92C27" w:rsidRPr="005166B5">
        <w:rPr>
          <w:rFonts w:ascii="Arial" w:eastAsia="Arial" w:hAnsi="Arial" w:cs="Arial"/>
        </w:rPr>
        <w:t xml:space="preserve"> approaches</w:t>
      </w:r>
      <w:r w:rsidR="00A40B2E">
        <w:rPr>
          <w:rFonts w:ascii="Arial" w:eastAsia="Arial" w:hAnsi="Arial" w:cs="Arial"/>
        </w:rPr>
        <w:t xml:space="preserve"> </w:t>
      </w:r>
      <w:proofErr w:type="gramStart"/>
      <w:r w:rsidR="00A40B2E">
        <w:rPr>
          <w:rFonts w:ascii="Arial" w:eastAsia="Arial" w:hAnsi="Arial" w:cs="Arial"/>
        </w:rPr>
        <w:t>were delivered</w:t>
      </w:r>
      <w:proofErr w:type="gramEnd"/>
      <w:r w:rsidR="00A40B2E">
        <w:rPr>
          <w:rFonts w:ascii="Arial" w:eastAsia="Arial" w:hAnsi="Arial" w:cs="Arial"/>
        </w:rPr>
        <w:t xml:space="preserve"> in practice</w:t>
      </w:r>
      <w:r w:rsidR="00C92C27" w:rsidRPr="005166B5">
        <w:rPr>
          <w:rFonts w:ascii="Arial" w:eastAsia="Arial" w:hAnsi="Arial" w:cs="Arial"/>
        </w:rPr>
        <w:t xml:space="preserve">. </w:t>
      </w:r>
    </w:p>
    <w:p w14:paraId="23EAB41E" w14:textId="373BB01D" w:rsidR="00C92C27" w:rsidRPr="005166B5" w:rsidRDefault="00FC4A07" w:rsidP="00C92C27">
      <w:pPr>
        <w:rPr>
          <w:rFonts w:ascii="Arial" w:eastAsia="Arial" w:hAnsi="Arial" w:cs="Arial"/>
        </w:rPr>
      </w:pPr>
      <w:r>
        <w:rPr>
          <w:rFonts w:ascii="Arial" w:eastAsia="Arial" w:hAnsi="Arial" w:cs="Arial"/>
        </w:rPr>
        <w:t>Each c</w:t>
      </w:r>
      <w:r w:rsidR="00C92C27" w:rsidRPr="005166B5">
        <w:rPr>
          <w:rFonts w:ascii="Arial" w:eastAsia="Arial" w:hAnsi="Arial" w:cs="Arial"/>
        </w:rPr>
        <w:t>ase stud</w:t>
      </w:r>
      <w:r>
        <w:rPr>
          <w:rFonts w:ascii="Arial" w:eastAsia="Arial" w:hAnsi="Arial" w:cs="Arial"/>
        </w:rPr>
        <w:t>y</w:t>
      </w:r>
      <w:r w:rsidR="00C92C27" w:rsidRPr="005166B5">
        <w:rPr>
          <w:rFonts w:ascii="Arial" w:eastAsia="Arial" w:hAnsi="Arial" w:cs="Arial"/>
        </w:rPr>
        <w:t xml:space="preserve"> will explore the following</w:t>
      </w:r>
      <w:r w:rsidR="00CF1979">
        <w:rPr>
          <w:rFonts w:ascii="Arial" w:eastAsia="Arial" w:hAnsi="Arial" w:cs="Arial"/>
        </w:rPr>
        <w:t xml:space="preserve"> themes, and address the</w:t>
      </w:r>
      <w:r w:rsidR="006C7B33">
        <w:rPr>
          <w:rFonts w:ascii="Arial" w:eastAsia="Arial" w:hAnsi="Arial" w:cs="Arial"/>
        </w:rPr>
        <w:t xml:space="preserve"> evaluation questions within each theme</w:t>
      </w:r>
      <w:r w:rsidR="00C92C27" w:rsidRPr="005166B5">
        <w:rPr>
          <w:rFonts w:ascii="Arial" w:eastAsia="Arial" w:hAnsi="Arial" w:cs="Arial"/>
        </w:rPr>
        <w:t>:</w:t>
      </w:r>
    </w:p>
    <w:p w14:paraId="6EF719EE" w14:textId="77777777" w:rsidR="005E5A3C" w:rsidRPr="005166B5" w:rsidRDefault="005E5A3C" w:rsidP="005E5A3C">
      <w:pPr>
        <w:pStyle w:val="ListParagraph"/>
        <w:numPr>
          <w:ilvl w:val="0"/>
          <w:numId w:val="13"/>
        </w:numPr>
        <w:rPr>
          <w:rFonts w:ascii="Arial" w:eastAsia="Arial" w:hAnsi="Arial" w:cs="Arial"/>
        </w:rPr>
      </w:pPr>
      <w:r w:rsidRPr="005166B5">
        <w:rPr>
          <w:rFonts w:ascii="Arial" w:eastAsia="Arial" w:hAnsi="Arial" w:cs="Arial"/>
        </w:rPr>
        <w:t>LA delivery approach</w:t>
      </w:r>
    </w:p>
    <w:p w14:paraId="18AAAE6F" w14:textId="77777777" w:rsidR="005E5A3C" w:rsidRPr="005166B5" w:rsidRDefault="005E5A3C" w:rsidP="005E5A3C">
      <w:pPr>
        <w:pStyle w:val="ListParagraph"/>
        <w:numPr>
          <w:ilvl w:val="1"/>
          <w:numId w:val="13"/>
        </w:numPr>
        <w:rPr>
          <w:rFonts w:ascii="Arial" w:eastAsia="Arial" w:hAnsi="Arial" w:cs="Arial"/>
        </w:rPr>
      </w:pPr>
      <w:r w:rsidRPr="005166B5">
        <w:rPr>
          <w:rFonts w:ascii="Arial" w:eastAsia="Arial" w:hAnsi="Arial" w:cs="Arial"/>
        </w:rPr>
        <w:t>Provide an overview of the delivery model adopted by the LA.</w:t>
      </w:r>
    </w:p>
    <w:p w14:paraId="66F28C3F" w14:textId="77777777" w:rsidR="005E5A3C" w:rsidRPr="005166B5" w:rsidRDefault="005E5A3C" w:rsidP="005E5A3C">
      <w:pPr>
        <w:pStyle w:val="ListParagraph"/>
        <w:numPr>
          <w:ilvl w:val="1"/>
          <w:numId w:val="13"/>
        </w:numPr>
        <w:rPr>
          <w:rFonts w:ascii="Arial" w:eastAsia="Arial" w:hAnsi="Arial" w:cs="Arial"/>
        </w:rPr>
      </w:pPr>
      <w:r w:rsidRPr="005166B5">
        <w:rPr>
          <w:rFonts w:ascii="Arial" w:eastAsia="Arial" w:hAnsi="Arial" w:cs="Arial"/>
        </w:rPr>
        <w:t>What is the division of roles between LAs, delivery partners and installers?</w:t>
      </w:r>
    </w:p>
    <w:p w14:paraId="01FB485F" w14:textId="61EF1228" w:rsidR="005E5A3C" w:rsidRPr="005166B5" w:rsidRDefault="005E5A3C" w:rsidP="005E5A3C">
      <w:pPr>
        <w:pStyle w:val="ListParagraph"/>
        <w:numPr>
          <w:ilvl w:val="1"/>
          <w:numId w:val="13"/>
        </w:numPr>
        <w:rPr>
          <w:rFonts w:ascii="Arial" w:eastAsia="Arial" w:hAnsi="Arial" w:cs="Arial"/>
        </w:rPr>
      </w:pPr>
      <w:r w:rsidRPr="005166B5">
        <w:rPr>
          <w:rFonts w:ascii="Arial" w:eastAsia="Arial" w:hAnsi="Arial" w:cs="Arial"/>
        </w:rPr>
        <w:t xml:space="preserve">To what extent does the model align with previous scheme approaches? What changes </w:t>
      </w:r>
      <w:r w:rsidR="00DE4E4F">
        <w:rPr>
          <w:rFonts w:ascii="Arial" w:eastAsia="Arial" w:hAnsi="Arial" w:cs="Arial"/>
        </w:rPr>
        <w:t>has the LA</w:t>
      </w:r>
      <w:r w:rsidRPr="005166B5">
        <w:rPr>
          <w:rFonts w:ascii="Arial" w:eastAsia="Arial" w:hAnsi="Arial" w:cs="Arial"/>
        </w:rPr>
        <w:t xml:space="preserve"> made, and why?</w:t>
      </w:r>
    </w:p>
    <w:p w14:paraId="2014252D" w14:textId="77777777" w:rsidR="005E5A3C" w:rsidRPr="005166B5" w:rsidRDefault="005E5A3C" w:rsidP="005E5A3C">
      <w:pPr>
        <w:pStyle w:val="ListParagraph"/>
        <w:numPr>
          <w:ilvl w:val="1"/>
          <w:numId w:val="13"/>
        </w:numPr>
        <w:rPr>
          <w:rFonts w:ascii="Arial" w:eastAsia="Arial" w:hAnsi="Arial" w:cs="Arial"/>
        </w:rPr>
      </w:pPr>
      <w:r w:rsidRPr="005166B5">
        <w:rPr>
          <w:rFonts w:ascii="Arial" w:eastAsia="Arial" w:hAnsi="Arial" w:cs="Arial"/>
        </w:rPr>
        <w:t>Were any changes in delivery approaches driven by the WH:LG policy?</w:t>
      </w:r>
    </w:p>
    <w:p w14:paraId="7E0C9A7E" w14:textId="77777777" w:rsidR="00C92C27" w:rsidRPr="005166B5" w:rsidRDefault="00C92C27" w:rsidP="00534431">
      <w:pPr>
        <w:pStyle w:val="ListParagraph"/>
        <w:numPr>
          <w:ilvl w:val="0"/>
          <w:numId w:val="13"/>
        </w:numPr>
        <w:jc w:val="both"/>
        <w:rPr>
          <w:rFonts w:ascii="Arial" w:eastAsia="Arial" w:hAnsi="Arial" w:cs="Arial"/>
        </w:rPr>
      </w:pPr>
      <w:r w:rsidRPr="005166B5">
        <w:rPr>
          <w:rFonts w:ascii="Arial" w:eastAsia="Arial" w:hAnsi="Arial" w:cs="Arial"/>
        </w:rPr>
        <w:t>LA knowledge and capability</w:t>
      </w:r>
    </w:p>
    <w:p w14:paraId="448FCB6F" w14:textId="77777777" w:rsidR="00C92C27" w:rsidRPr="005166B5" w:rsidRDefault="00C92C27" w:rsidP="00534431">
      <w:pPr>
        <w:pStyle w:val="ListParagraph"/>
        <w:numPr>
          <w:ilvl w:val="1"/>
          <w:numId w:val="13"/>
        </w:numPr>
        <w:jc w:val="both"/>
        <w:rPr>
          <w:rFonts w:ascii="Arial" w:eastAsia="Arial" w:hAnsi="Arial" w:cs="Arial"/>
        </w:rPr>
      </w:pPr>
      <w:r w:rsidRPr="005166B5">
        <w:rPr>
          <w:rFonts w:ascii="Arial" w:eastAsia="Arial" w:hAnsi="Arial" w:cs="Arial"/>
        </w:rPr>
        <w:t xml:space="preserve">What are the skills and experience </w:t>
      </w:r>
      <w:proofErr w:type="gramStart"/>
      <w:r w:rsidRPr="005166B5">
        <w:rPr>
          <w:rFonts w:ascii="Arial" w:eastAsia="Arial" w:hAnsi="Arial" w:cs="Arial"/>
        </w:rPr>
        <w:t>are held</w:t>
      </w:r>
      <w:proofErr w:type="gramEnd"/>
      <w:r w:rsidRPr="005166B5">
        <w:rPr>
          <w:rFonts w:ascii="Arial" w:eastAsia="Arial" w:hAnsi="Arial" w:cs="Arial"/>
        </w:rPr>
        <w:t xml:space="preserve"> within the LA, including experience with previous DESNZ retrofit schemes.</w:t>
      </w:r>
    </w:p>
    <w:p w14:paraId="5B7C3E4F" w14:textId="77777777" w:rsidR="00C92C27" w:rsidRPr="005166B5" w:rsidRDefault="00C92C27" w:rsidP="00534431">
      <w:pPr>
        <w:pStyle w:val="ListParagraph"/>
        <w:numPr>
          <w:ilvl w:val="1"/>
          <w:numId w:val="13"/>
        </w:numPr>
        <w:jc w:val="both"/>
        <w:rPr>
          <w:rFonts w:ascii="Arial" w:eastAsia="Arial" w:hAnsi="Arial" w:cs="Arial"/>
        </w:rPr>
      </w:pPr>
      <w:r w:rsidRPr="005166B5">
        <w:rPr>
          <w:rFonts w:ascii="Arial" w:eastAsia="Arial" w:hAnsi="Arial" w:cs="Arial"/>
        </w:rPr>
        <w:t>What is the capability and capacity of LAs within the consortia?</w:t>
      </w:r>
    </w:p>
    <w:p w14:paraId="486F467F" w14:textId="77777777" w:rsidR="00C92C27" w:rsidRPr="005166B5" w:rsidRDefault="00C92C27" w:rsidP="00534431">
      <w:pPr>
        <w:pStyle w:val="ListParagraph"/>
        <w:numPr>
          <w:ilvl w:val="0"/>
          <w:numId w:val="13"/>
        </w:numPr>
        <w:rPr>
          <w:rFonts w:ascii="Arial" w:eastAsia="Arial" w:hAnsi="Arial" w:cs="Arial"/>
        </w:rPr>
      </w:pPr>
      <w:r w:rsidRPr="005166B5">
        <w:rPr>
          <w:rFonts w:ascii="Arial" w:eastAsia="Arial" w:hAnsi="Arial" w:cs="Arial"/>
        </w:rPr>
        <w:t>Pre-delivery processes</w:t>
      </w:r>
    </w:p>
    <w:p w14:paraId="6FF06241" w14:textId="77777777" w:rsidR="00C92C27" w:rsidRPr="005166B5" w:rsidRDefault="00C92C27" w:rsidP="00534431">
      <w:pPr>
        <w:pStyle w:val="ListParagraph"/>
        <w:numPr>
          <w:ilvl w:val="1"/>
          <w:numId w:val="13"/>
        </w:numPr>
        <w:rPr>
          <w:rFonts w:ascii="Arial" w:eastAsia="Arial" w:hAnsi="Arial" w:cs="Arial"/>
        </w:rPr>
      </w:pPr>
      <w:r w:rsidRPr="005166B5">
        <w:rPr>
          <w:rFonts w:ascii="Arial" w:eastAsia="Arial" w:hAnsi="Arial" w:cs="Arial"/>
        </w:rPr>
        <w:t>What was your experience with the pre-delivery period?</w:t>
      </w:r>
    </w:p>
    <w:p w14:paraId="73F65BEF" w14:textId="77777777" w:rsidR="00C92C27" w:rsidRPr="005166B5" w:rsidRDefault="00C92C27" w:rsidP="00534431">
      <w:pPr>
        <w:pStyle w:val="ListParagraph"/>
        <w:numPr>
          <w:ilvl w:val="1"/>
          <w:numId w:val="13"/>
        </w:numPr>
        <w:rPr>
          <w:rFonts w:ascii="Arial" w:eastAsia="Arial" w:hAnsi="Arial" w:cs="Arial"/>
        </w:rPr>
      </w:pPr>
      <w:r w:rsidRPr="005166B5">
        <w:rPr>
          <w:rFonts w:ascii="Arial" w:eastAsia="Arial" w:hAnsi="Arial" w:cs="Arial"/>
        </w:rPr>
        <w:t>To what extent was your delivery approach determined at the expression of interest (EOI) stage?</w:t>
      </w:r>
    </w:p>
    <w:p w14:paraId="4D31D7A2" w14:textId="77777777" w:rsidR="00C92C27" w:rsidRPr="005166B5" w:rsidRDefault="00C92C27" w:rsidP="00534431">
      <w:pPr>
        <w:pStyle w:val="ListParagraph"/>
        <w:numPr>
          <w:ilvl w:val="1"/>
          <w:numId w:val="13"/>
        </w:numPr>
        <w:rPr>
          <w:rFonts w:ascii="Arial" w:eastAsia="Arial" w:hAnsi="Arial" w:cs="Arial"/>
        </w:rPr>
      </w:pPr>
      <w:r w:rsidRPr="005166B5">
        <w:rPr>
          <w:rFonts w:ascii="Arial" w:eastAsia="Arial" w:hAnsi="Arial" w:cs="Arial"/>
        </w:rPr>
        <w:t>Did you or your delivery partner (DP) engage with RISE to inform your delivery approach?</w:t>
      </w:r>
    </w:p>
    <w:p w14:paraId="0C2A4CC7" w14:textId="77777777" w:rsidR="00C92C27" w:rsidRPr="005166B5" w:rsidRDefault="00C92C27" w:rsidP="00534431">
      <w:pPr>
        <w:pStyle w:val="ListParagraph"/>
        <w:numPr>
          <w:ilvl w:val="1"/>
          <w:numId w:val="13"/>
        </w:numPr>
        <w:rPr>
          <w:rFonts w:ascii="Arial" w:eastAsia="Arial" w:hAnsi="Arial" w:cs="Arial"/>
        </w:rPr>
      </w:pPr>
      <w:r w:rsidRPr="005166B5">
        <w:rPr>
          <w:rFonts w:ascii="Arial" w:eastAsia="Arial" w:hAnsi="Arial" w:cs="Arial"/>
        </w:rPr>
        <w:t>Did your delivery approach change during the pre-delivery period? If so, why?</w:t>
      </w:r>
    </w:p>
    <w:p w14:paraId="4DD0297C" w14:textId="77777777" w:rsidR="00C92C27" w:rsidRPr="005166B5" w:rsidRDefault="00C92C27" w:rsidP="00534431">
      <w:pPr>
        <w:pStyle w:val="ListParagraph"/>
        <w:numPr>
          <w:ilvl w:val="0"/>
          <w:numId w:val="13"/>
        </w:numPr>
        <w:rPr>
          <w:rFonts w:ascii="Arial" w:eastAsia="Arial" w:hAnsi="Arial" w:cs="Arial"/>
        </w:rPr>
      </w:pPr>
      <w:r w:rsidRPr="005166B5">
        <w:rPr>
          <w:rFonts w:ascii="Arial" w:eastAsia="Arial" w:hAnsi="Arial" w:cs="Arial"/>
        </w:rPr>
        <w:t>Early delivery</w:t>
      </w:r>
    </w:p>
    <w:p w14:paraId="45D466EB" w14:textId="77777777" w:rsidR="00C92C27" w:rsidRPr="005166B5" w:rsidRDefault="00C92C27" w:rsidP="00534431">
      <w:pPr>
        <w:pStyle w:val="ListParagraph"/>
        <w:numPr>
          <w:ilvl w:val="1"/>
          <w:numId w:val="13"/>
        </w:numPr>
        <w:rPr>
          <w:rFonts w:ascii="Arial" w:eastAsia="Arial" w:hAnsi="Arial" w:cs="Arial"/>
        </w:rPr>
      </w:pPr>
      <w:r w:rsidRPr="005166B5">
        <w:rPr>
          <w:rFonts w:ascii="Arial" w:eastAsia="Arial" w:hAnsi="Arial" w:cs="Arial"/>
        </w:rPr>
        <w:t>How quickly did your delivery model mobilise after passing the DAC?</w:t>
      </w:r>
    </w:p>
    <w:p w14:paraId="007D1C4B" w14:textId="77777777" w:rsidR="00C92C27" w:rsidRPr="005166B5" w:rsidRDefault="00C92C27" w:rsidP="00534431">
      <w:pPr>
        <w:pStyle w:val="ListParagraph"/>
        <w:numPr>
          <w:ilvl w:val="1"/>
          <w:numId w:val="13"/>
        </w:numPr>
        <w:rPr>
          <w:rFonts w:ascii="Arial" w:eastAsia="Arial" w:hAnsi="Arial" w:cs="Arial"/>
        </w:rPr>
      </w:pPr>
      <w:r w:rsidRPr="005166B5">
        <w:rPr>
          <w:rFonts w:ascii="Arial" w:eastAsia="Arial" w:hAnsi="Arial" w:cs="Arial"/>
        </w:rPr>
        <w:t>How did your delivery model interact with the batch process?</w:t>
      </w:r>
    </w:p>
    <w:p w14:paraId="5AB31155" w14:textId="77777777" w:rsidR="00C92C27" w:rsidRPr="005166B5" w:rsidRDefault="00C92C27" w:rsidP="00534431">
      <w:pPr>
        <w:pStyle w:val="ListParagraph"/>
        <w:numPr>
          <w:ilvl w:val="1"/>
          <w:numId w:val="13"/>
        </w:numPr>
        <w:rPr>
          <w:rFonts w:ascii="Arial" w:eastAsia="Arial" w:hAnsi="Arial" w:cs="Arial"/>
        </w:rPr>
      </w:pPr>
      <w:r w:rsidRPr="005166B5">
        <w:rPr>
          <w:rFonts w:ascii="Arial" w:eastAsia="Arial" w:hAnsi="Arial" w:cs="Arial"/>
        </w:rPr>
        <w:t>What barriers to delivery have you encountered?</w:t>
      </w:r>
    </w:p>
    <w:p w14:paraId="22ACCA8A" w14:textId="5550DCA4" w:rsidR="00C92C27" w:rsidRPr="005166B5" w:rsidRDefault="00C92C27" w:rsidP="00534431">
      <w:pPr>
        <w:pStyle w:val="ListParagraph"/>
        <w:numPr>
          <w:ilvl w:val="1"/>
          <w:numId w:val="13"/>
        </w:numPr>
        <w:rPr>
          <w:rFonts w:ascii="Arial" w:eastAsia="Arial" w:hAnsi="Arial" w:cs="Arial"/>
        </w:rPr>
      </w:pPr>
      <w:r w:rsidRPr="005166B5">
        <w:rPr>
          <w:rFonts w:ascii="Arial" w:eastAsia="Arial" w:hAnsi="Arial" w:cs="Arial"/>
        </w:rPr>
        <w:t xml:space="preserve">What aspects of delivery were LAs involved in, and </w:t>
      </w:r>
      <w:r w:rsidR="00101DDB">
        <w:rPr>
          <w:rFonts w:ascii="Arial" w:eastAsia="Arial" w:hAnsi="Arial" w:cs="Arial"/>
        </w:rPr>
        <w:t>w</w:t>
      </w:r>
      <w:r w:rsidRPr="005166B5">
        <w:rPr>
          <w:rFonts w:ascii="Arial" w:eastAsia="Arial" w:hAnsi="Arial" w:cs="Arial"/>
        </w:rPr>
        <w:t xml:space="preserve">hy? </w:t>
      </w:r>
    </w:p>
    <w:p w14:paraId="59E2DB36" w14:textId="77777777" w:rsidR="00C92C27" w:rsidRPr="005166B5" w:rsidRDefault="00C92C27" w:rsidP="00534431">
      <w:pPr>
        <w:pStyle w:val="ListParagraph"/>
        <w:numPr>
          <w:ilvl w:val="1"/>
          <w:numId w:val="13"/>
        </w:numPr>
        <w:rPr>
          <w:rFonts w:ascii="Arial" w:eastAsia="Arial" w:hAnsi="Arial" w:cs="Arial"/>
        </w:rPr>
      </w:pPr>
      <w:r w:rsidRPr="005166B5">
        <w:rPr>
          <w:rFonts w:ascii="Arial" w:eastAsia="Arial" w:hAnsi="Arial" w:cs="Arial"/>
        </w:rPr>
        <w:t>How have the LA/DP approached local engagement and promoted WH:LG to households?</w:t>
      </w:r>
    </w:p>
    <w:p w14:paraId="16331F5A" w14:textId="105378FB" w:rsidR="00C92C27" w:rsidRPr="005166B5" w:rsidRDefault="005E5A3C" w:rsidP="00534431">
      <w:pPr>
        <w:pStyle w:val="ListParagraph"/>
        <w:numPr>
          <w:ilvl w:val="0"/>
          <w:numId w:val="13"/>
        </w:numPr>
        <w:rPr>
          <w:rFonts w:ascii="Arial" w:eastAsia="Arial" w:hAnsi="Arial" w:cs="Arial"/>
        </w:rPr>
      </w:pPr>
      <w:r w:rsidRPr="26999E5C">
        <w:rPr>
          <w:rFonts w:ascii="Arial" w:eastAsia="Arial" w:hAnsi="Arial" w:cs="Arial"/>
        </w:rPr>
        <w:lastRenderedPageBreak/>
        <w:t>Ini</w:t>
      </w:r>
      <w:r w:rsidR="5E28BFAB" w:rsidRPr="26999E5C">
        <w:rPr>
          <w:rFonts w:ascii="Arial" w:eastAsia="Arial" w:hAnsi="Arial" w:cs="Arial"/>
        </w:rPr>
        <w:t>tial d</w:t>
      </w:r>
      <w:r w:rsidRPr="26999E5C">
        <w:rPr>
          <w:rFonts w:ascii="Arial" w:eastAsia="Arial" w:hAnsi="Arial" w:cs="Arial"/>
        </w:rPr>
        <w:t>elivery l</w:t>
      </w:r>
      <w:r w:rsidR="00C92C27" w:rsidRPr="26999E5C">
        <w:rPr>
          <w:rFonts w:ascii="Arial" w:eastAsia="Arial" w:hAnsi="Arial" w:cs="Arial"/>
        </w:rPr>
        <w:t>essons</w:t>
      </w:r>
    </w:p>
    <w:p w14:paraId="42466D40" w14:textId="77777777" w:rsidR="00C92C27" w:rsidRPr="005166B5" w:rsidRDefault="00C92C27" w:rsidP="00534431">
      <w:pPr>
        <w:pStyle w:val="ListParagraph"/>
        <w:numPr>
          <w:ilvl w:val="1"/>
          <w:numId w:val="13"/>
        </w:numPr>
        <w:rPr>
          <w:rFonts w:ascii="Arial" w:eastAsia="Arial" w:hAnsi="Arial" w:cs="Arial"/>
        </w:rPr>
      </w:pPr>
      <w:r w:rsidRPr="26999E5C">
        <w:rPr>
          <w:rFonts w:ascii="Arial" w:eastAsia="Arial" w:hAnsi="Arial" w:cs="Arial"/>
        </w:rPr>
        <w:t>Were any changes in delivery approaches made due to early delivery experiences?</w:t>
      </w:r>
    </w:p>
    <w:p w14:paraId="22DA1AE0" w14:textId="77777777" w:rsidR="00C92C27" w:rsidRPr="005166B5" w:rsidRDefault="00C92C27" w:rsidP="00534431">
      <w:pPr>
        <w:pStyle w:val="ListParagraph"/>
        <w:numPr>
          <w:ilvl w:val="1"/>
          <w:numId w:val="13"/>
        </w:numPr>
        <w:rPr>
          <w:rFonts w:ascii="Arial" w:eastAsia="Arial" w:hAnsi="Arial" w:cs="Arial"/>
        </w:rPr>
      </w:pPr>
      <w:r w:rsidRPr="005166B5">
        <w:rPr>
          <w:rFonts w:ascii="Arial" w:eastAsia="Arial" w:hAnsi="Arial" w:cs="Arial"/>
        </w:rPr>
        <w:t>What were the pros and cons of the delivery approach?</w:t>
      </w:r>
    </w:p>
    <w:p w14:paraId="4CBCBB57" w14:textId="77777777" w:rsidR="00C92C27" w:rsidRDefault="00C92C27">
      <w:pPr>
        <w:rPr>
          <w:rFonts w:ascii="Arial" w:eastAsiaTheme="majorEastAsia" w:hAnsi="Arial" w:cs="Arial"/>
          <w:color w:val="0F4761" w:themeColor="accent1" w:themeShade="BF"/>
          <w:sz w:val="40"/>
          <w:szCs w:val="40"/>
        </w:rPr>
      </w:pPr>
      <w:r>
        <w:rPr>
          <w:rFonts w:ascii="Arial" w:hAnsi="Arial" w:cs="Arial"/>
        </w:rPr>
        <w:br w:type="page"/>
      </w:r>
    </w:p>
    <w:p w14:paraId="5EA980D2" w14:textId="11823F22" w:rsidR="7203915F" w:rsidRPr="005166B5" w:rsidRDefault="30F33681" w:rsidP="7F8616F9">
      <w:pPr>
        <w:pStyle w:val="Heading1"/>
        <w:rPr>
          <w:rFonts w:ascii="Arial" w:eastAsia="Arial" w:hAnsi="Arial" w:cs="Arial"/>
          <w:b/>
          <w:bCs/>
          <w:sz w:val="32"/>
          <w:szCs w:val="32"/>
        </w:rPr>
      </w:pPr>
      <w:bookmarkStart w:id="9" w:name="_Toc770354542"/>
      <w:r w:rsidRPr="6441A6AE">
        <w:rPr>
          <w:rFonts w:ascii="Arial" w:hAnsi="Arial" w:cs="Arial"/>
        </w:rPr>
        <w:lastRenderedPageBreak/>
        <w:t xml:space="preserve">Devolution </w:t>
      </w:r>
      <w:r w:rsidR="100D8D19" w:rsidRPr="6441A6AE">
        <w:rPr>
          <w:rFonts w:ascii="Arial" w:hAnsi="Arial" w:cs="Arial"/>
        </w:rPr>
        <w:t>Case</w:t>
      </w:r>
      <w:r w:rsidR="16A30A80" w:rsidRPr="6441A6AE">
        <w:rPr>
          <w:rFonts w:ascii="Arial" w:hAnsi="Arial" w:cs="Arial"/>
        </w:rPr>
        <w:t xml:space="preserve"> studies</w:t>
      </w:r>
      <w:bookmarkEnd w:id="9"/>
    </w:p>
    <w:p w14:paraId="52AF6002" w14:textId="77EA24B8" w:rsidR="7203915F" w:rsidRDefault="16A30A80" w:rsidP="1349AFDE">
      <w:pPr>
        <w:rPr>
          <w:rFonts w:ascii="Arial" w:eastAsia="Arial" w:hAnsi="Arial" w:cs="Arial"/>
        </w:rPr>
      </w:pPr>
      <w:r w:rsidRPr="005166B5">
        <w:rPr>
          <w:rFonts w:ascii="Arial" w:eastAsia="Arial" w:hAnsi="Arial" w:cs="Arial"/>
        </w:rPr>
        <w:t xml:space="preserve">The following provide an overview of the thematic areas the case studies </w:t>
      </w:r>
      <w:r w:rsidR="1E6CE1E3" w:rsidRPr="005166B5">
        <w:rPr>
          <w:rFonts w:ascii="Arial" w:eastAsia="Arial" w:hAnsi="Arial" w:cs="Arial"/>
        </w:rPr>
        <w:t>should</w:t>
      </w:r>
      <w:r w:rsidRPr="005166B5">
        <w:rPr>
          <w:rFonts w:ascii="Arial" w:eastAsia="Arial" w:hAnsi="Arial" w:cs="Arial"/>
        </w:rPr>
        <w:t xml:space="preserve"> examine.</w:t>
      </w:r>
      <w:r w:rsidR="004D3BE0">
        <w:rPr>
          <w:rFonts w:ascii="Arial" w:eastAsia="Arial" w:hAnsi="Arial" w:cs="Arial"/>
        </w:rPr>
        <w:t xml:space="preserve"> These will differ between each round, </w:t>
      </w:r>
      <w:r w:rsidR="009F5208">
        <w:rPr>
          <w:rFonts w:ascii="Arial" w:eastAsia="Arial" w:hAnsi="Arial" w:cs="Arial"/>
        </w:rPr>
        <w:t xml:space="preserve">addressing emerging evidence gaps </w:t>
      </w:r>
      <w:r w:rsidR="004D3BE0">
        <w:rPr>
          <w:rFonts w:ascii="Arial" w:eastAsia="Arial" w:hAnsi="Arial" w:cs="Arial"/>
        </w:rPr>
        <w:t xml:space="preserve">as </w:t>
      </w:r>
      <w:r w:rsidR="00A21A57">
        <w:rPr>
          <w:rFonts w:ascii="Arial" w:eastAsia="Arial" w:hAnsi="Arial" w:cs="Arial"/>
        </w:rPr>
        <w:t>authorities move through the devolution process.</w:t>
      </w:r>
    </w:p>
    <w:p w14:paraId="0E1041A8" w14:textId="5A44E692" w:rsidR="0046408E" w:rsidRPr="005166B5" w:rsidRDefault="00A31315" w:rsidP="1349AFDE">
      <w:pPr>
        <w:rPr>
          <w:rFonts w:ascii="Arial" w:eastAsia="Arial" w:hAnsi="Arial" w:cs="Arial"/>
        </w:rPr>
      </w:pPr>
      <w:r w:rsidRPr="00982CB3">
        <w:rPr>
          <w:rFonts w:ascii="Arial" w:eastAsia="Arial" w:hAnsi="Arial" w:cs="Arial"/>
          <w:b/>
          <w:bCs/>
        </w:rPr>
        <w:t xml:space="preserve">Neither </w:t>
      </w:r>
      <w:r w:rsidR="0046408E" w:rsidRPr="00982CB3">
        <w:rPr>
          <w:rFonts w:ascii="Arial" w:eastAsia="Arial" w:hAnsi="Arial" w:cs="Arial"/>
          <w:b/>
          <w:bCs/>
        </w:rPr>
        <w:t>round has a set of research questions currently developed</w:t>
      </w:r>
      <w:r w:rsidR="0046408E">
        <w:rPr>
          <w:rFonts w:ascii="Arial" w:eastAsia="Arial" w:hAnsi="Arial" w:cs="Arial"/>
        </w:rPr>
        <w:t xml:space="preserve">, </w:t>
      </w:r>
      <w:r w:rsidR="007A3793">
        <w:rPr>
          <w:rFonts w:ascii="Arial" w:eastAsia="Arial" w:hAnsi="Arial" w:cs="Arial"/>
        </w:rPr>
        <w:t xml:space="preserve">as the successful bidder will scope these with DESNZ prior </w:t>
      </w:r>
      <w:r w:rsidR="00982CB3">
        <w:rPr>
          <w:rFonts w:ascii="Arial" w:eastAsia="Arial" w:hAnsi="Arial" w:cs="Arial"/>
        </w:rPr>
        <w:t>to finalising the research design.</w:t>
      </w:r>
    </w:p>
    <w:p w14:paraId="6904BAFB" w14:textId="18FB0359" w:rsidR="00DD0658" w:rsidRPr="005166B5" w:rsidRDefault="00DD0658" w:rsidP="1349AFDE">
      <w:pPr>
        <w:rPr>
          <w:rFonts w:ascii="Arial" w:eastAsia="Arial" w:hAnsi="Arial" w:cs="Arial"/>
        </w:rPr>
      </w:pPr>
      <w:r w:rsidRPr="005166B5">
        <w:rPr>
          <w:rFonts w:ascii="Arial" w:eastAsia="Arial" w:hAnsi="Arial" w:cs="Arial"/>
          <w:b/>
          <w:bCs/>
        </w:rPr>
        <w:t xml:space="preserve">Sample: </w:t>
      </w:r>
      <w:r w:rsidRPr="005166B5">
        <w:rPr>
          <w:rFonts w:ascii="Arial" w:eastAsia="Arial" w:hAnsi="Arial" w:cs="Arial"/>
        </w:rPr>
        <w:t xml:space="preserve"> 3-4 Mayoral Combined Authority MCAs</w:t>
      </w:r>
    </w:p>
    <w:p w14:paraId="792C7DBD" w14:textId="300E774B" w:rsidR="7203915F" w:rsidRPr="005166B5" w:rsidRDefault="16A30A80" w:rsidP="006E46BB">
      <w:pPr>
        <w:pStyle w:val="Heading2"/>
        <w:rPr>
          <w:rFonts w:ascii="Arial" w:hAnsi="Arial" w:cs="Arial"/>
        </w:rPr>
      </w:pPr>
      <w:bookmarkStart w:id="10" w:name="_Toc80079194"/>
      <w:r w:rsidRPr="26999E5C">
        <w:rPr>
          <w:rFonts w:ascii="Arial" w:hAnsi="Arial" w:cs="Arial"/>
        </w:rPr>
        <w:t xml:space="preserve">Round 1 </w:t>
      </w:r>
      <w:r w:rsidR="35CD286B" w:rsidRPr="26999E5C">
        <w:rPr>
          <w:rFonts w:ascii="Arial" w:hAnsi="Arial" w:cs="Arial"/>
        </w:rPr>
        <w:t>(</w:t>
      </w:r>
      <w:r w:rsidRPr="26999E5C">
        <w:rPr>
          <w:rFonts w:ascii="Arial" w:hAnsi="Arial" w:cs="Arial"/>
        </w:rPr>
        <w:t>2026</w:t>
      </w:r>
      <w:r w:rsidR="76C41FC2" w:rsidRPr="26999E5C">
        <w:rPr>
          <w:rFonts w:ascii="Arial" w:hAnsi="Arial" w:cs="Arial"/>
        </w:rPr>
        <w:t>)</w:t>
      </w:r>
      <w:bookmarkEnd w:id="10"/>
    </w:p>
    <w:p w14:paraId="52F40B96" w14:textId="397DC908" w:rsidR="00FA690D" w:rsidRPr="005166B5" w:rsidRDefault="00FA690D" w:rsidP="00FA690D">
      <w:pPr>
        <w:rPr>
          <w:rFonts w:ascii="Arial" w:hAnsi="Arial" w:cs="Arial"/>
        </w:rPr>
      </w:pPr>
      <w:r w:rsidRPr="005166B5">
        <w:rPr>
          <w:rFonts w:ascii="Arial" w:hAnsi="Arial" w:cs="Arial"/>
        </w:rPr>
        <w:t xml:space="preserve">Three to four case studies will examine the context of LAs/MSAs in 2026. This will involve gathering insights into their current delivery approaches and exploring their perspectives on the future of retrofit delivery and devolution. These case studies will </w:t>
      </w:r>
      <w:proofErr w:type="gramStart"/>
      <w:r w:rsidRPr="005166B5">
        <w:rPr>
          <w:rFonts w:ascii="Arial" w:hAnsi="Arial" w:cs="Arial"/>
        </w:rPr>
        <w:t>be purposively selected</w:t>
      </w:r>
      <w:proofErr w:type="gramEnd"/>
      <w:r w:rsidRPr="005166B5">
        <w:rPr>
          <w:rFonts w:ascii="Arial" w:hAnsi="Arial" w:cs="Arial"/>
        </w:rPr>
        <w:t xml:space="preserve"> based on internal interest and anticipated policy directions. The questions will </w:t>
      </w:r>
      <w:proofErr w:type="gramStart"/>
      <w:r w:rsidRPr="005166B5">
        <w:rPr>
          <w:rFonts w:ascii="Arial" w:hAnsi="Arial" w:cs="Arial"/>
        </w:rPr>
        <w:t>be informed</w:t>
      </w:r>
      <w:proofErr w:type="gramEnd"/>
      <w:r w:rsidRPr="005166B5">
        <w:rPr>
          <w:rFonts w:ascii="Arial" w:hAnsi="Arial" w:cs="Arial"/>
        </w:rPr>
        <w:t xml:space="preserve"> by pre-delivery survey analysis and a brief consultation with DESNZ stakeholders, with </w:t>
      </w:r>
      <w:proofErr w:type="gramStart"/>
      <w:r w:rsidRPr="005166B5">
        <w:rPr>
          <w:rFonts w:ascii="Arial" w:hAnsi="Arial" w:cs="Arial"/>
        </w:rPr>
        <w:t>particular consideration</w:t>
      </w:r>
      <w:proofErr w:type="gramEnd"/>
      <w:r w:rsidRPr="005166B5">
        <w:rPr>
          <w:rFonts w:ascii="Arial" w:hAnsi="Arial" w:cs="Arial"/>
        </w:rPr>
        <w:t xml:space="preserve"> given to devolution.</w:t>
      </w:r>
    </w:p>
    <w:p w14:paraId="573630CB" w14:textId="528F683A" w:rsidR="683ED57F" w:rsidRPr="005166B5" w:rsidRDefault="683ED57F" w:rsidP="006E46BB">
      <w:pPr>
        <w:pStyle w:val="Heading2"/>
        <w:rPr>
          <w:rFonts w:ascii="Arial" w:hAnsi="Arial" w:cs="Arial"/>
        </w:rPr>
      </w:pPr>
      <w:bookmarkStart w:id="11" w:name="_Toc696591751"/>
      <w:r w:rsidRPr="6441A6AE">
        <w:rPr>
          <w:rFonts w:ascii="Arial" w:hAnsi="Arial" w:cs="Arial"/>
        </w:rPr>
        <w:t>Round 2 (2028)</w:t>
      </w:r>
      <w:bookmarkEnd w:id="11"/>
    </w:p>
    <w:p w14:paraId="5652FCA8" w14:textId="77777777" w:rsidR="00112A19" w:rsidRPr="005166B5" w:rsidRDefault="00112A19" w:rsidP="76636C60">
      <w:pPr>
        <w:rPr>
          <w:rFonts w:ascii="Arial" w:eastAsia="Arial" w:hAnsi="Arial" w:cs="Arial"/>
        </w:rPr>
      </w:pPr>
      <w:r w:rsidRPr="005166B5">
        <w:rPr>
          <w:rFonts w:ascii="Arial" w:eastAsia="Arial" w:hAnsi="Arial" w:cs="Arial"/>
        </w:rPr>
        <w:t xml:space="preserve">The second round of case studies will revisit the same four MSAs/LAs. These studies will explore the extent of devolution transitions undertaken by each MSA/LA and examine their experiences to inform future devolution policy development. Research questions will </w:t>
      </w:r>
      <w:proofErr w:type="gramStart"/>
      <w:r w:rsidRPr="005166B5">
        <w:rPr>
          <w:rFonts w:ascii="Arial" w:eastAsia="Arial" w:hAnsi="Arial" w:cs="Arial"/>
        </w:rPr>
        <w:t>be scoped</w:t>
      </w:r>
      <w:proofErr w:type="gramEnd"/>
      <w:r w:rsidRPr="005166B5">
        <w:rPr>
          <w:rFonts w:ascii="Arial" w:eastAsia="Arial" w:hAnsi="Arial" w:cs="Arial"/>
        </w:rPr>
        <w:t xml:space="preserve"> in collaboration with DESNZ prior to fieldwork, as the devolution context and outcomes will </w:t>
      </w:r>
      <w:proofErr w:type="gramStart"/>
      <w:r w:rsidRPr="005166B5">
        <w:rPr>
          <w:rFonts w:ascii="Arial" w:eastAsia="Arial" w:hAnsi="Arial" w:cs="Arial"/>
        </w:rPr>
        <w:t>be more established</w:t>
      </w:r>
      <w:proofErr w:type="gramEnd"/>
      <w:r w:rsidRPr="005166B5">
        <w:rPr>
          <w:rFonts w:ascii="Arial" w:eastAsia="Arial" w:hAnsi="Arial" w:cs="Arial"/>
        </w:rPr>
        <w:t xml:space="preserve"> by then. The central research question will focus on understanding the advantages, disadvantages, and practicalities of devolution transitions, and how best to support retrofit delivery for fuel-poor households.</w:t>
      </w:r>
    </w:p>
    <w:p w14:paraId="4177875A" w14:textId="2F85DF1C" w:rsidR="377CDA04" w:rsidRPr="005166B5" w:rsidRDefault="377CDA04" w:rsidP="76636C60">
      <w:pPr>
        <w:rPr>
          <w:rFonts w:ascii="Arial" w:eastAsia="Arial" w:hAnsi="Arial" w:cs="Arial"/>
        </w:rPr>
      </w:pPr>
    </w:p>
    <w:p w14:paraId="1B05FC5D" w14:textId="4B03AE09" w:rsidR="00C92C27" w:rsidRPr="009E7A3E" w:rsidRDefault="00C92C27" w:rsidP="009E7A3E">
      <w:pPr>
        <w:rPr>
          <w:rFonts w:ascii="Arial" w:eastAsiaTheme="majorEastAsia" w:hAnsi="Arial" w:cs="Arial"/>
          <w:color w:val="0F4761" w:themeColor="accent1" w:themeShade="BF"/>
          <w:sz w:val="40"/>
          <w:szCs w:val="40"/>
        </w:rPr>
      </w:pPr>
    </w:p>
    <w:sectPr w:rsidR="00C92C27" w:rsidRPr="009E7A3E">
      <w:headerReference w:type="even" r:id="rId9"/>
      <w:headerReference w:type="default" r:id="rId10"/>
      <w:footerReference w:type="even" r:id="rId11"/>
      <w:footerReference w:type="default" r:id="rId12"/>
      <w:headerReference w:type="first" r:id="rId13"/>
      <w:footerReference w:type="first" r:id="rId14"/>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6E595" w14:textId="77777777" w:rsidR="009C2B87" w:rsidRDefault="009C2B87" w:rsidP="008918B5">
      <w:pPr>
        <w:spacing w:after="0" w:line="240" w:lineRule="auto"/>
      </w:pPr>
      <w:r>
        <w:separator/>
      </w:r>
    </w:p>
  </w:endnote>
  <w:endnote w:type="continuationSeparator" w:id="0">
    <w:p w14:paraId="58DAA66C" w14:textId="77777777" w:rsidR="009C2B87" w:rsidRDefault="009C2B87" w:rsidP="008918B5">
      <w:pPr>
        <w:spacing w:after="0" w:line="240" w:lineRule="auto"/>
      </w:pPr>
      <w:r>
        <w:continuationSeparator/>
      </w:r>
    </w:p>
  </w:endnote>
  <w:endnote w:type="continuationNotice" w:id="1">
    <w:p w14:paraId="4D578F25" w14:textId="77777777" w:rsidR="009C2B87" w:rsidRDefault="009C2B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5328D" w14:textId="7DD572E5" w:rsidR="008918B5" w:rsidRDefault="008918B5">
    <w:pPr>
      <w:pStyle w:val="Footer"/>
    </w:pPr>
    <w:r>
      <w:rPr>
        <w:noProof/>
      </w:rPr>
      <mc:AlternateContent>
        <mc:Choice Requires="wps">
          <w:drawing>
            <wp:anchor distT="0" distB="0" distL="0" distR="0" simplePos="0" relativeHeight="251658244" behindDoc="0" locked="0" layoutInCell="1" allowOverlap="1" wp14:anchorId="00A5C66A" wp14:editId="26646AA8">
              <wp:simplePos x="635" y="635"/>
              <wp:positionH relativeFrom="page">
                <wp:align>center</wp:align>
              </wp:positionH>
              <wp:positionV relativeFrom="page">
                <wp:align>bottom</wp:align>
              </wp:positionV>
              <wp:extent cx="457200" cy="352425"/>
              <wp:effectExtent l="0" t="0" r="0" b="0"/>
              <wp:wrapNone/>
              <wp:docPr id="186465380"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7200" cy="352425"/>
                      </a:xfrm>
                      <a:prstGeom prst="rect">
                        <a:avLst/>
                      </a:prstGeom>
                      <a:noFill/>
                      <a:ln>
                        <a:noFill/>
                      </a:ln>
                    </wps:spPr>
                    <wps:txbx>
                      <w:txbxContent>
                        <w:p w14:paraId="456EB9B3" w14:textId="43D6E6E3" w:rsidR="008918B5" w:rsidRPr="008918B5" w:rsidRDefault="008918B5" w:rsidP="008918B5">
                          <w:pPr>
                            <w:spacing w:after="0"/>
                            <w:rPr>
                              <w:rFonts w:ascii="Calibri" w:eastAsia="Calibri" w:hAnsi="Calibri" w:cs="Calibri"/>
                              <w:noProof/>
                              <w:color w:val="000000"/>
                              <w:sz w:val="20"/>
                              <w:szCs w:val="20"/>
                            </w:rPr>
                          </w:pPr>
                          <w:r w:rsidRPr="008918B5">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00A5C66A">
              <v:stroke joinstyle="miter"/>
              <v:path gradientshapeok="t" o:connecttype="rect"/>
            </v:shapetype>
            <v:shape id="Text Box 5" style="position:absolute;margin-left:0;margin-top:0;width:36pt;height:27.75pt;z-index:251658244;visibility:visible;mso-wrap-style:none;mso-wrap-distance-left:0;mso-wrap-distance-top:0;mso-wrap-distance-right:0;mso-wrap-distance-bottom:0;mso-position-horizontal:center;mso-position-horizontal-relative:page;mso-position-vertical:bottom;mso-position-vertical-relative:page;v-text-anchor:bottom" alt="OFFICI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">
              <v:textbox style="mso-fit-shape-to-text:t" inset="0,0,0,15pt">
                <w:txbxContent>
                  <w:p w:rsidRPr="008918B5" w:rsidR="008918B5" w:rsidP="008918B5" w:rsidRDefault="008918B5" w14:paraId="456EB9B3" w14:textId="43D6E6E3">
                    <w:pPr>
                      <w:spacing w:after="0"/>
                      <w:rPr>
                        <w:rFonts w:ascii="Calibri" w:hAnsi="Calibri" w:eastAsia="Calibri" w:cs="Calibri"/>
                        <w:noProof/>
                        <w:color w:val="000000"/>
                        <w:sz w:val="20"/>
                        <w:szCs w:val="20"/>
                      </w:rPr>
                    </w:pPr>
                    <w:r w:rsidRPr="008918B5">
                      <w:rPr>
                        <w:rFonts w:ascii="Calibri" w:hAnsi="Calibri" w:eastAsia="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9A64D" w14:textId="78C81285" w:rsidR="008918B5" w:rsidRDefault="008918B5">
    <w:pPr>
      <w:pStyle w:val="Footer"/>
    </w:pPr>
    <w:r>
      <w:rPr>
        <w:noProof/>
      </w:rPr>
      <mc:AlternateContent>
        <mc:Choice Requires="wps">
          <w:drawing>
            <wp:anchor distT="0" distB="0" distL="0" distR="0" simplePos="0" relativeHeight="251658245" behindDoc="0" locked="0" layoutInCell="1" allowOverlap="1" wp14:anchorId="2E7B64BD" wp14:editId="1EBE0C34">
              <wp:simplePos x="635" y="635"/>
              <wp:positionH relativeFrom="page">
                <wp:align>center</wp:align>
              </wp:positionH>
              <wp:positionV relativeFrom="page">
                <wp:align>bottom</wp:align>
              </wp:positionV>
              <wp:extent cx="457200" cy="352425"/>
              <wp:effectExtent l="0" t="0" r="0" b="0"/>
              <wp:wrapNone/>
              <wp:docPr id="2051659894"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7200" cy="352425"/>
                      </a:xfrm>
                      <a:prstGeom prst="rect">
                        <a:avLst/>
                      </a:prstGeom>
                      <a:noFill/>
                      <a:ln>
                        <a:noFill/>
                      </a:ln>
                    </wps:spPr>
                    <wps:txbx>
                      <w:txbxContent>
                        <w:p w14:paraId="4DF1328F" w14:textId="392D6D12" w:rsidR="008918B5" w:rsidRPr="008918B5" w:rsidRDefault="008918B5" w:rsidP="008918B5">
                          <w:pPr>
                            <w:spacing w:after="0"/>
                            <w:rPr>
                              <w:rFonts w:ascii="Calibri" w:eastAsia="Calibri" w:hAnsi="Calibri" w:cs="Calibri"/>
                              <w:noProof/>
                              <w:color w:val="000000"/>
                              <w:sz w:val="20"/>
                              <w:szCs w:val="20"/>
                            </w:rPr>
                          </w:pPr>
                          <w:r w:rsidRPr="008918B5">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2E7B64BD">
              <v:stroke joinstyle="miter"/>
              <v:path gradientshapeok="t" o:connecttype="rect"/>
            </v:shapetype>
            <v:shape id="Text Box 6" style="position:absolute;margin-left:0;margin-top:0;width:36pt;height:27.75pt;z-index:251658245;visibility:visible;mso-wrap-style:none;mso-wrap-distance-left:0;mso-wrap-distance-top:0;mso-wrap-distance-right:0;mso-wrap-distance-bottom:0;mso-position-horizontal:center;mso-position-horizontal-relative:page;mso-position-vertical:bottom;mso-position-vertical-relative:page;v-text-anchor:bottom" alt="OFFICIAL"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">
              <v:textbox style="mso-fit-shape-to-text:t" inset="0,0,0,15pt">
                <w:txbxContent>
                  <w:p w:rsidRPr="008918B5" w:rsidR="008918B5" w:rsidP="008918B5" w:rsidRDefault="008918B5" w14:paraId="4DF1328F" w14:textId="392D6D12">
                    <w:pPr>
                      <w:spacing w:after="0"/>
                      <w:rPr>
                        <w:rFonts w:ascii="Calibri" w:hAnsi="Calibri" w:eastAsia="Calibri" w:cs="Calibri"/>
                        <w:noProof/>
                        <w:color w:val="000000"/>
                        <w:sz w:val="20"/>
                        <w:szCs w:val="20"/>
                      </w:rPr>
                    </w:pPr>
                    <w:r w:rsidRPr="008918B5">
                      <w:rPr>
                        <w:rFonts w:ascii="Calibri" w:hAnsi="Calibri" w:eastAsia="Calibri" w:cs="Calibri"/>
                        <w:noProof/>
                        <w:color w:val="000000"/>
                        <w:sz w:val="20"/>
                        <w:szCs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04E96" w14:textId="41E9B3FE" w:rsidR="008918B5" w:rsidRDefault="008918B5">
    <w:pPr>
      <w:pStyle w:val="Footer"/>
    </w:pPr>
    <w:r>
      <w:rPr>
        <w:noProof/>
      </w:rPr>
      <mc:AlternateContent>
        <mc:Choice Requires="wps">
          <w:drawing>
            <wp:anchor distT="0" distB="0" distL="0" distR="0" simplePos="0" relativeHeight="251658243" behindDoc="0" locked="0" layoutInCell="1" allowOverlap="1" wp14:anchorId="3DAADE61" wp14:editId="08872252">
              <wp:simplePos x="635" y="635"/>
              <wp:positionH relativeFrom="page">
                <wp:align>center</wp:align>
              </wp:positionH>
              <wp:positionV relativeFrom="page">
                <wp:align>bottom</wp:align>
              </wp:positionV>
              <wp:extent cx="457200" cy="352425"/>
              <wp:effectExtent l="0" t="0" r="0" b="0"/>
              <wp:wrapNone/>
              <wp:docPr id="1856963575"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7200" cy="352425"/>
                      </a:xfrm>
                      <a:prstGeom prst="rect">
                        <a:avLst/>
                      </a:prstGeom>
                      <a:noFill/>
                      <a:ln>
                        <a:noFill/>
                      </a:ln>
                    </wps:spPr>
                    <wps:txbx>
                      <w:txbxContent>
                        <w:p w14:paraId="75434679" w14:textId="30F38020" w:rsidR="008918B5" w:rsidRPr="008918B5" w:rsidRDefault="008918B5" w:rsidP="008918B5">
                          <w:pPr>
                            <w:spacing w:after="0"/>
                            <w:rPr>
                              <w:rFonts w:ascii="Calibri" w:eastAsia="Calibri" w:hAnsi="Calibri" w:cs="Calibri"/>
                              <w:noProof/>
                              <w:color w:val="000000"/>
                              <w:sz w:val="20"/>
                              <w:szCs w:val="20"/>
                            </w:rPr>
                          </w:pPr>
                          <w:r w:rsidRPr="008918B5">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3DAADE61">
              <v:stroke joinstyle="miter"/>
              <v:path gradientshapeok="t" o:connecttype="rect"/>
            </v:shapetype>
            <v:shape id="Text Box 4" style="position:absolute;margin-left:0;margin-top:0;width:36pt;height:27.75pt;z-index:251658243;visibility:visible;mso-wrap-style:none;mso-wrap-distance-left:0;mso-wrap-distance-top:0;mso-wrap-distance-right:0;mso-wrap-distance-bottom:0;mso-position-horizontal:center;mso-position-horizontal-relative:page;mso-position-vertical:bottom;mso-position-vertical-relative:page;v-text-anchor:bottom" alt="OFFICIAL"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">
              <v:textbox style="mso-fit-shape-to-text:t" inset="0,0,0,15pt">
                <w:txbxContent>
                  <w:p w:rsidRPr="008918B5" w:rsidR="008918B5" w:rsidP="008918B5" w:rsidRDefault="008918B5" w14:paraId="75434679" w14:textId="30F38020">
                    <w:pPr>
                      <w:spacing w:after="0"/>
                      <w:rPr>
                        <w:rFonts w:ascii="Calibri" w:hAnsi="Calibri" w:eastAsia="Calibri" w:cs="Calibri"/>
                        <w:noProof/>
                        <w:color w:val="000000"/>
                        <w:sz w:val="20"/>
                        <w:szCs w:val="20"/>
                      </w:rPr>
                    </w:pPr>
                    <w:r w:rsidRPr="008918B5">
                      <w:rPr>
                        <w:rFonts w:ascii="Calibri" w:hAnsi="Calibri" w:eastAsia="Calibri" w:cs="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72814" w14:textId="77777777" w:rsidR="009C2B87" w:rsidRDefault="009C2B87" w:rsidP="008918B5">
      <w:pPr>
        <w:spacing w:after="0" w:line="240" w:lineRule="auto"/>
      </w:pPr>
      <w:r>
        <w:separator/>
      </w:r>
    </w:p>
  </w:footnote>
  <w:footnote w:type="continuationSeparator" w:id="0">
    <w:p w14:paraId="3AFD58BA" w14:textId="77777777" w:rsidR="009C2B87" w:rsidRDefault="009C2B87" w:rsidP="008918B5">
      <w:pPr>
        <w:spacing w:after="0" w:line="240" w:lineRule="auto"/>
      </w:pPr>
      <w:r>
        <w:continuationSeparator/>
      </w:r>
    </w:p>
  </w:footnote>
  <w:footnote w:type="continuationNotice" w:id="1">
    <w:p w14:paraId="06F7FE0E" w14:textId="77777777" w:rsidR="009C2B87" w:rsidRDefault="009C2B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2F51A" w14:textId="6A69A7A5" w:rsidR="008918B5" w:rsidRDefault="008918B5">
    <w:pPr>
      <w:pStyle w:val="Header"/>
    </w:pPr>
    <w:r>
      <w:rPr>
        <w:noProof/>
      </w:rPr>
      <mc:AlternateContent>
        <mc:Choice Requires="wps">
          <w:drawing>
            <wp:anchor distT="0" distB="0" distL="0" distR="0" simplePos="0" relativeHeight="251658241" behindDoc="0" locked="0" layoutInCell="1" allowOverlap="1" wp14:anchorId="725142AD" wp14:editId="0BFC2BB4">
              <wp:simplePos x="635" y="635"/>
              <wp:positionH relativeFrom="page">
                <wp:align>center</wp:align>
              </wp:positionH>
              <wp:positionV relativeFrom="page">
                <wp:align>top</wp:align>
              </wp:positionV>
              <wp:extent cx="457200" cy="352425"/>
              <wp:effectExtent l="0" t="0" r="0" b="9525"/>
              <wp:wrapNone/>
              <wp:docPr id="532006278"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7200" cy="352425"/>
                      </a:xfrm>
                      <a:prstGeom prst="rect">
                        <a:avLst/>
                      </a:prstGeom>
                      <a:noFill/>
                      <a:ln>
                        <a:noFill/>
                      </a:ln>
                    </wps:spPr>
                    <wps:txbx>
                      <w:txbxContent>
                        <w:p w14:paraId="552DBFCA" w14:textId="57239AF2" w:rsidR="008918B5" w:rsidRPr="008918B5" w:rsidRDefault="008918B5" w:rsidP="008918B5">
                          <w:pPr>
                            <w:spacing w:after="0"/>
                            <w:rPr>
                              <w:rFonts w:ascii="Calibri" w:eastAsia="Calibri" w:hAnsi="Calibri" w:cs="Calibri"/>
                              <w:noProof/>
                              <w:color w:val="000000"/>
                              <w:sz w:val="20"/>
                              <w:szCs w:val="20"/>
                            </w:rPr>
                          </w:pPr>
                          <w:r w:rsidRPr="008918B5">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725142AD">
              <v:stroke joinstyle="miter"/>
              <v:path gradientshapeok="t" o:connecttype="rect"/>
            </v:shapetype>
            <v:shape id="Text Box 2" style="position:absolute;margin-left:0;margin-top:0;width:36pt;height:27.75pt;z-index:251658241;visibility:visible;mso-wrap-style:none;mso-wrap-distance-left:0;mso-wrap-distance-top:0;mso-wrap-distance-right:0;mso-wrap-distance-bottom:0;mso-position-horizontal:center;mso-position-horizontal-relative:page;mso-position-vertical:top;mso-position-vertical-relative:page;v-text-anchor:top" alt="OFFICI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">
              <v:textbox style="mso-fit-shape-to-text:t" inset="0,15pt,0,0">
                <w:txbxContent>
                  <w:p w:rsidRPr="008918B5" w:rsidR="008918B5" w:rsidP="008918B5" w:rsidRDefault="008918B5" w14:paraId="552DBFCA" w14:textId="57239AF2">
                    <w:pPr>
                      <w:spacing w:after="0"/>
                      <w:rPr>
                        <w:rFonts w:ascii="Calibri" w:hAnsi="Calibri" w:eastAsia="Calibri" w:cs="Calibri"/>
                        <w:noProof/>
                        <w:color w:val="000000"/>
                        <w:sz w:val="20"/>
                        <w:szCs w:val="20"/>
                      </w:rPr>
                    </w:pPr>
                    <w:r w:rsidRPr="008918B5">
                      <w:rPr>
                        <w:rFonts w:ascii="Calibri" w:hAnsi="Calibri" w:eastAsia="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24E68" w14:textId="08F5B1A1" w:rsidR="008918B5" w:rsidRDefault="008918B5">
    <w:pPr>
      <w:pStyle w:val="Header"/>
    </w:pPr>
    <w:r>
      <w:rPr>
        <w:noProof/>
      </w:rPr>
      <mc:AlternateContent>
        <mc:Choice Requires="wps">
          <w:drawing>
            <wp:anchor distT="0" distB="0" distL="0" distR="0" simplePos="0" relativeHeight="251658242" behindDoc="0" locked="0" layoutInCell="1" allowOverlap="1" wp14:anchorId="54AC2E00" wp14:editId="6B95C16E">
              <wp:simplePos x="635" y="635"/>
              <wp:positionH relativeFrom="page">
                <wp:align>center</wp:align>
              </wp:positionH>
              <wp:positionV relativeFrom="page">
                <wp:align>top</wp:align>
              </wp:positionV>
              <wp:extent cx="457200" cy="352425"/>
              <wp:effectExtent l="0" t="0" r="0" b="9525"/>
              <wp:wrapNone/>
              <wp:docPr id="274699397"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7200" cy="352425"/>
                      </a:xfrm>
                      <a:prstGeom prst="rect">
                        <a:avLst/>
                      </a:prstGeom>
                      <a:noFill/>
                      <a:ln>
                        <a:noFill/>
                      </a:ln>
                    </wps:spPr>
                    <wps:txbx>
                      <w:txbxContent>
                        <w:p w14:paraId="74BE5BC7" w14:textId="45D3DB6D" w:rsidR="008918B5" w:rsidRPr="008918B5" w:rsidRDefault="008918B5" w:rsidP="008918B5">
                          <w:pPr>
                            <w:spacing w:after="0"/>
                            <w:rPr>
                              <w:rFonts w:ascii="Calibri" w:eastAsia="Calibri" w:hAnsi="Calibri" w:cs="Calibri"/>
                              <w:noProof/>
                              <w:color w:val="000000"/>
                              <w:sz w:val="20"/>
                              <w:szCs w:val="20"/>
                            </w:rPr>
                          </w:pPr>
                          <w:r w:rsidRPr="008918B5">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54AC2E00">
              <v:stroke joinstyle="miter"/>
              <v:path gradientshapeok="t" o:connecttype="rect"/>
            </v:shapetype>
            <v:shape id="Text Box 3" style="position:absolute;margin-left:0;margin-top:0;width:36pt;height:27.75pt;z-index:251658242;visibility:visible;mso-wrap-style:none;mso-wrap-distance-left:0;mso-wrap-distance-top:0;mso-wrap-distance-right:0;mso-wrap-distance-bottom:0;mso-position-horizontal:center;mso-position-horizontal-relative:page;mso-position-vertical:top;mso-position-vertical-relative:page;v-text-anchor:top" alt="OFFICI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">
              <v:textbox style="mso-fit-shape-to-text:t" inset="0,15pt,0,0">
                <w:txbxContent>
                  <w:p w:rsidRPr="008918B5" w:rsidR="008918B5" w:rsidP="008918B5" w:rsidRDefault="008918B5" w14:paraId="74BE5BC7" w14:textId="45D3DB6D">
                    <w:pPr>
                      <w:spacing w:after="0"/>
                      <w:rPr>
                        <w:rFonts w:ascii="Calibri" w:hAnsi="Calibri" w:eastAsia="Calibri" w:cs="Calibri"/>
                        <w:noProof/>
                        <w:color w:val="000000"/>
                        <w:sz w:val="20"/>
                        <w:szCs w:val="20"/>
                      </w:rPr>
                    </w:pPr>
                    <w:r w:rsidRPr="008918B5">
                      <w:rPr>
                        <w:rFonts w:ascii="Calibri" w:hAnsi="Calibri" w:eastAsia="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EEDAB" w14:textId="5BA060C0" w:rsidR="008918B5" w:rsidRDefault="008918B5">
    <w:pPr>
      <w:pStyle w:val="Header"/>
    </w:pPr>
    <w:r>
      <w:rPr>
        <w:noProof/>
      </w:rPr>
      <mc:AlternateContent>
        <mc:Choice Requires="wps">
          <w:drawing>
            <wp:anchor distT="0" distB="0" distL="0" distR="0" simplePos="0" relativeHeight="251658240" behindDoc="0" locked="0" layoutInCell="1" allowOverlap="1" wp14:anchorId="32AC9146" wp14:editId="42A8A5B8">
              <wp:simplePos x="635" y="635"/>
              <wp:positionH relativeFrom="page">
                <wp:align>center</wp:align>
              </wp:positionH>
              <wp:positionV relativeFrom="page">
                <wp:align>top</wp:align>
              </wp:positionV>
              <wp:extent cx="457200" cy="352425"/>
              <wp:effectExtent l="0" t="0" r="0" b="9525"/>
              <wp:wrapNone/>
              <wp:docPr id="1355321908"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7200" cy="352425"/>
                      </a:xfrm>
                      <a:prstGeom prst="rect">
                        <a:avLst/>
                      </a:prstGeom>
                      <a:noFill/>
                      <a:ln>
                        <a:noFill/>
                      </a:ln>
                    </wps:spPr>
                    <wps:txbx>
                      <w:txbxContent>
                        <w:p w14:paraId="5F08A167" w14:textId="6924C50E" w:rsidR="008918B5" w:rsidRPr="008918B5" w:rsidRDefault="008918B5" w:rsidP="008918B5">
                          <w:pPr>
                            <w:spacing w:after="0"/>
                            <w:rPr>
                              <w:rFonts w:ascii="Calibri" w:eastAsia="Calibri" w:hAnsi="Calibri" w:cs="Calibri"/>
                              <w:noProof/>
                              <w:color w:val="000000"/>
                              <w:sz w:val="20"/>
                              <w:szCs w:val="20"/>
                            </w:rPr>
                          </w:pPr>
                          <w:r w:rsidRPr="008918B5">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32AC9146">
              <v:stroke joinstyle="miter"/>
              <v:path gradientshapeok="t" o:connecttype="rect"/>
            </v:shapetype>
            <v:shape id="Text Box 1" style="position:absolute;margin-left:0;margin-top:0;width:36pt;height:27.75pt;z-index:251658240;visibility:visible;mso-wrap-style:none;mso-wrap-distance-left:0;mso-wrap-distance-top:0;mso-wrap-distance-right:0;mso-wrap-distance-bottom:0;mso-position-horizontal:center;mso-position-horizontal-relative:page;mso-position-vertical:top;mso-position-vertical-relative:page;v-text-anchor:top" alt="OFFICIAL"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">
              <v:textbox style="mso-fit-shape-to-text:t" inset="0,15pt,0,0">
                <w:txbxContent>
                  <w:p w:rsidRPr="008918B5" w:rsidR="008918B5" w:rsidP="008918B5" w:rsidRDefault="008918B5" w14:paraId="5F08A167" w14:textId="6924C50E">
                    <w:pPr>
                      <w:spacing w:after="0"/>
                      <w:rPr>
                        <w:rFonts w:ascii="Calibri" w:hAnsi="Calibri" w:eastAsia="Calibri" w:cs="Calibri"/>
                        <w:noProof/>
                        <w:color w:val="000000"/>
                        <w:sz w:val="20"/>
                        <w:szCs w:val="20"/>
                      </w:rPr>
                    </w:pPr>
                    <w:r w:rsidRPr="008918B5">
                      <w:rPr>
                        <w:rFonts w:ascii="Calibri" w:hAnsi="Calibri" w:eastAsia="Calibri" w:cs="Calibri"/>
                        <w:noProof/>
                        <w:color w:val="000000"/>
                        <w:sz w:val="20"/>
                        <w:szCs w:val="20"/>
                      </w:rPr>
                      <w:t>OFFICIAL</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B2011"/>
    <w:multiLevelType w:val="hybridMultilevel"/>
    <w:tmpl w:val="8592C8D8"/>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07950AA3"/>
    <w:multiLevelType w:val="hybridMultilevel"/>
    <w:tmpl w:val="8EFCFD5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1355AC"/>
    <w:multiLevelType w:val="hybridMultilevel"/>
    <w:tmpl w:val="21F87A1E"/>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13EA16DF"/>
    <w:multiLevelType w:val="hybridMultilevel"/>
    <w:tmpl w:val="E03E38DA"/>
    <w:lvl w:ilvl="0" w:tplc="4B1A715E">
      <w:start w:val="1"/>
      <w:numFmt w:val="bullet"/>
      <w:lvlText w:val=""/>
      <w:lvlJc w:val="left"/>
      <w:pPr>
        <w:ind w:left="720" w:hanging="360"/>
      </w:pPr>
      <w:rPr>
        <w:rFonts w:ascii="Symbol" w:hAnsi="Symbol" w:hint="default"/>
      </w:rPr>
    </w:lvl>
    <w:lvl w:ilvl="1" w:tplc="9716CD70">
      <w:start w:val="1"/>
      <w:numFmt w:val="bullet"/>
      <w:lvlText w:val="o"/>
      <w:lvlJc w:val="left"/>
      <w:pPr>
        <w:ind w:left="1440" w:hanging="360"/>
      </w:pPr>
      <w:rPr>
        <w:rFonts w:ascii="Courier New" w:hAnsi="Courier New" w:hint="default"/>
      </w:rPr>
    </w:lvl>
    <w:lvl w:ilvl="2" w:tplc="B7AA76AC">
      <w:start w:val="1"/>
      <w:numFmt w:val="bullet"/>
      <w:lvlText w:val=""/>
      <w:lvlJc w:val="left"/>
      <w:pPr>
        <w:ind w:left="2160" w:hanging="360"/>
      </w:pPr>
      <w:rPr>
        <w:rFonts w:ascii="Wingdings" w:hAnsi="Wingdings" w:hint="default"/>
      </w:rPr>
    </w:lvl>
    <w:lvl w:ilvl="3" w:tplc="2124B26C">
      <w:start w:val="1"/>
      <w:numFmt w:val="bullet"/>
      <w:lvlText w:val=""/>
      <w:lvlJc w:val="left"/>
      <w:pPr>
        <w:ind w:left="2880" w:hanging="360"/>
      </w:pPr>
      <w:rPr>
        <w:rFonts w:ascii="Symbol" w:hAnsi="Symbol" w:hint="default"/>
      </w:rPr>
    </w:lvl>
    <w:lvl w:ilvl="4" w:tplc="608EC0D6">
      <w:start w:val="1"/>
      <w:numFmt w:val="bullet"/>
      <w:lvlText w:val="o"/>
      <w:lvlJc w:val="left"/>
      <w:pPr>
        <w:ind w:left="3600" w:hanging="360"/>
      </w:pPr>
      <w:rPr>
        <w:rFonts w:ascii="Courier New" w:hAnsi="Courier New" w:hint="default"/>
      </w:rPr>
    </w:lvl>
    <w:lvl w:ilvl="5" w:tplc="62C222B8">
      <w:start w:val="1"/>
      <w:numFmt w:val="bullet"/>
      <w:lvlText w:val=""/>
      <w:lvlJc w:val="left"/>
      <w:pPr>
        <w:ind w:left="4320" w:hanging="360"/>
      </w:pPr>
      <w:rPr>
        <w:rFonts w:ascii="Wingdings" w:hAnsi="Wingdings" w:hint="default"/>
      </w:rPr>
    </w:lvl>
    <w:lvl w:ilvl="6" w:tplc="5D70EE2E">
      <w:start w:val="1"/>
      <w:numFmt w:val="bullet"/>
      <w:lvlText w:val=""/>
      <w:lvlJc w:val="left"/>
      <w:pPr>
        <w:ind w:left="5040" w:hanging="360"/>
      </w:pPr>
      <w:rPr>
        <w:rFonts w:ascii="Symbol" w:hAnsi="Symbol" w:hint="default"/>
      </w:rPr>
    </w:lvl>
    <w:lvl w:ilvl="7" w:tplc="DB644926">
      <w:start w:val="1"/>
      <w:numFmt w:val="bullet"/>
      <w:lvlText w:val="o"/>
      <w:lvlJc w:val="left"/>
      <w:pPr>
        <w:ind w:left="5760" w:hanging="360"/>
      </w:pPr>
      <w:rPr>
        <w:rFonts w:ascii="Courier New" w:hAnsi="Courier New" w:hint="default"/>
      </w:rPr>
    </w:lvl>
    <w:lvl w:ilvl="8" w:tplc="A34655E4">
      <w:start w:val="1"/>
      <w:numFmt w:val="bullet"/>
      <w:lvlText w:val=""/>
      <w:lvlJc w:val="left"/>
      <w:pPr>
        <w:ind w:left="6480" w:hanging="360"/>
      </w:pPr>
      <w:rPr>
        <w:rFonts w:ascii="Wingdings" w:hAnsi="Wingdings" w:hint="default"/>
      </w:rPr>
    </w:lvl>
  </w:abstractNum>
  <w:abstractNum w:abstractNumId="4" w15:restartNumberingAfterBreak="0">
    <w:nsid w:val="250F5DEC"/>
    <w:multiLevelType w:val="hybridMultilevel"/>
    <w:tmpl w:val="C41055A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A5548D0"/>
    <w:multiLevelType w:val="hybridMultilevel"/>
    <w:tmpl w:val="BD108E58"/>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2EF057AB"/>
    <w:multiLevelType w:val="hybridMultilevel"/>
    <w:tmpl w:val="1C9CE8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8E0A34"/>
    <w:multiLevelType w:val="hybridMultilevel"/>
    <w:tmpl w:val="F9CEF3B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3A22AD"/>
    <w:multiLevelType w:val="hybridMultilevel"/>
    <w:tmpl w:val="027E14F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58014BF"/>
    <w:multiLevelType w:val="hybridMultilevel"/>
    <w:tmpl w:val="027E14F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51BD1034"/>
    <w:multiLevelType w:val="hybridMultilevel"/>
    <w:tmpl w:val="05362F2E"/>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2A24EEC"/>
    <w:multiLevelType w:val="hybridMultilevel"/>
    <w:tmpl w:val="D242BAB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C43810"/>
    <w:multiLevelType w:val="hybridMultilevel"/>
    <w:tmpl w:val="1B90D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F78B73"/>
    <w:multiLevelType w:val="hybridMultilevel"/>
    <w:tmpl w:val="C3AADA0A"/>
    <w:lvl w:ilvl="0" w:tplc="3F32BB90">
      <w:start w:val="1"/>
      <w:numFmt w:val="bullet"/>
      <w:lvlText w:val=""/>
      <w:lvlJc w:val="left"/>
      <w:pPr>
        <w:ind w:left="720" w:hanging="360"/>
      </w:pPr>
      <w:rPr>
        <w:rFonts w:ascii="Symbol" w:hAnsi="Symbol" w:hint="default"/>
      </w:rPr>
    </w:lvl>
    <w:lvl w:ilvl="1" w:tplc="25266966">
      <w:start w:val="1"/>
      <w:numFmt w:val="bullet"/>
      <w:lvlText w:val="o"/>
      <w:lvlJc w:val="left"/>
      <w:pPr>
        <w:ind w:left="1440" w:hanging="360"/>
      </w:pPr>
      <w:rPr>
        <w:rFonts w:ascii="Courier New" w:hAnsi="Courier New" w:hint="default"/>
      </w:rPr>
    </w:lvl>
    <w:lvl w:ilvl="2" w:tplc="0EE6E13A">
      <w:start w:val="1"/>
      <w:numFmt w:val="bullet"/>
      <w:lvlText w:val=""/>
      <w:lvlJc w:val="left"/>
      <w:pPr>
        <w:ind w:left="2160" w:hanging="360"/>
      </w:pPr>
      <w:rPr>
        <w:rFonts w:ascii="Wingdings" w:hAnsi="Wingdings" w:hint="default"/>
      </w:rPr>
    </w:lvl>
    <w:lvl w:ilvl="3" w:tplc="F49CA704">
      <w:start w:val="1"/>
      <w:numFmt w:val="bullet"/>
      <w:lvlText w:val=""/>
      <w:lvlJc w:val="left"/>
      <w:pPr>
        <w:ind w:left="2880" w:hanging="360"/>
      </w:pPr>
      <w:rPr>
        <w:rFonts w:ascii="Symbol" w:hAnsi="Symbol" w:hint="default"/>
      </w:rPr>
    </w:lvl>
    <w:lvl w:ilvl="4" w:tplc="EA380A9C">
      <w:start w:val="1"/>
      <w:numFmt w:val="bullet"/>
      <w:lvlText w:val="o"/>
      <w:lvlJc w:val="left"/>
      <w:pPr>
        <w:ind w:left="3600" w:hanging="360"/>
      </w:pPr>
      <w:rPr>
        <w:rFonts w:ascii="Courier New" w:hAnsi="Courier New" w:hint="default"/>
      </w:rPr>
    </w:lvl>
    <w:lvl w:ilvl="5" w:tplc="843A1718">
      <w:start w:val="1"/>
      <w:numFmt w:val="bullet"/>
      <w:lvlText w:val=""/>
      <w:lvlJc w:val="left"/>
      <w:pPr>
        <w:ind w:left="4320" w:hanging="360"/>
      </w:pPr>
      <w:rPr>
        <w:rFonts w:ascii="Wingdings" w:hAnsi="Wingdings" w:hint="default"/>
      </w:rPr>
    </w:lvl>
    <w:lvl w:ilvl="6" w:tplc="5802B954">
      <w:start w:val="1"/>
      <w:numFmt w:val="bullet"/>
      <w:lvlText w:val=""/>
      <w:lvlJc w:val="left"/>
      <w:pPr>
        <w:ind w:left="5040" w:hanging="360"/>
      </w:pPr>
      <w:rPr>
        <w:rFonts w:ascii="Symbol" w:hAnsi="Symbol" w:hint="default"/>
      </w:rPr>
    </w:lvl>
    <w:lvl w:ilvl="7" w:tplc="448E598A">
      <w:start w:val="1"/>
      <w:numFmt w:val="bullet"/>
      <w:lvlText w:val="o"/>
      <w:lvlJc w:val="left"/>
      <w:pPr>
        <w:ind w:left="5760" w:hanging="360"/>
      </w:pPr>
      <w:rPr>
        <w:rFonts w:ascii="Courier New" w:hAnsi="Courier New" w:hint="default"/>
      </w:rPr>
    </w:lvl>
    <w:lvl w:ilvl="8" w:tplc="7D64E0A8">
      <w:start w:val="1"/>
      <w:numFmt w:val="bullet"/>
      <w:lvlText w:val=""/>
      <w:lvlJc w:val="left"/>
      <w:pPr>
        <w:ind w:left="6480" w:hanging="360"/>
      </w:pPr>
      <w:rPr>
        <w:rFonts w:ascii="Wingdings" w:hAnsi="Wingdings" w:hint="default"/>
      </w:rPr>
    </w:lvl>
  </w:abstractNum>
  <w:abstractNum w:abstractNumId="14" w15:restartNumberingAfterBreak="0">
    <w:nsid w:val="641545EA"/>
    <w:multiLevelType w:val="hybridMultilevel"/>
    <w:tmpl w:val="EE96A6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5E4ED9"/>
    <w:multiLevelType w:val="hybridMultilevel"/>
    <w:tmpl w:val="34483E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3E52C8"/>
    <w:multiLevelType w:val="hybridMultilevel"/>
    <w:tmpl w:val="A31020F2"/>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6FB24E8C"/>
    <w:multiLevelType w:val="hybridMultilevel"/>
    <w:tmpl w:val="34483E7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2DA6C81"/>
    <w:multiLevelType w:val="hybridMultilevel"/>
    <w:tmpl w:val="DC286A00"/>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75BC7A54"/>
    <w:multiLevelType w:val="hybridMultilevel"/>
    <w:tmpl w:val="04800C6C"/>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77403076"/>
    <w:multiLevelType w:val="hybridMultilevel"/>
    <w:tmpl w:val="05362F2E"/>
    <w:lvl w:ilvl="0" w:tplc="3DB4720E">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42060505">
    <w:abstractNumId w:val="3"/>
  </w:num>
  <w:num w:numId="2" w16cid:durableId="578639754">
    <w:abstractNumId w:val="13"/>
  </w:num>
  <w:num w:numId="3" w16cid:durableId="1698313465">
    <w:abstractNumId w:val="18"/>
  </w:num>
  <w:num w:numId="4" w16cid:durableId="1492910927">
    <w:abstractNumId w:val="6"/>
  </w:num>
  <w:num w:numId="5" w16cid:durableId="2139491026">
    <w:abstractNumId w:val="12"/>
  </w:num>
  <w:num w:numId="6" w16cid:durableId="1852407039">
    <w:abstractNumId w:val="2"/>
  </w:num>
  <w:num w:numId="7" w16cid:durableId="386148677">
    <w:abstractNumId w:val="16"/>
  </w:num>
  <w:num w:numId="8" w16cid:durableId="1907688843">
    <w:abstractNumId w:val="14"/>
  </w:num>
  <w:num w:numId="9" w16cid:durableId="155731874">
    <w:abstractNumId w:val="5"/>
  </w:num>
  <w:num w:numId="10" w16cid:durableId="728043206">
    <w:abstractNumId w:val="7"/>
  </w:num>
  <w:num w:numId="11" w16cid:durableId="1672638402">
    <w:abstractNumId w:val="0"/>
  </w:num>
  <w:num w:numId="12" w16cid:durableId="1003435151">
    <w:abstractNumId w:val="19"/>
  </w:num>
  <w:num w:numId="13" w16cid:durableId="1769421559">
    <w:abstractNumId w:val="11"/>
  </w:num>
  <w:num w:numId="14" w16cid:durableId="434517178">
    <w:abstractNumId w:val="17"/>
  </w:num>
  <w:num w:numId="15" w16cid:durableId="272639395">
    <w:abstractNumId w:val="15"/>
  </w:num>
  <w:num w:numId="16" w16cid:durableId="1199005039">
    <w:abstractNumId w:val="4"/>
  </w:num>
  <w:num w:numId="17" w16cid:durableId="1686326139">
    <w:abstractNumId w:val="20"/>
  </w:num>
  <w:num w:numId="18" w16cid:durableId="113208043">
    <w:abstractNumId w:val="1"/>
  </w:num>
  <w:num w:numId="19" w16cid:durableId="1441530080">
    <w:abstractNumId w:val="10"/>
  </w:num>
  <w:num w:numId="20" w16cid:durableId="1886327930">
    <w:abstractNumId w:val="8"/>
  </w:num>
  <w:num w:numId="21" w16cid:durableId="3548421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472708"/>
    <w:rsid w:val="00000E61"/>
    <w:rsid w:val="00006557"/>
    <w:rsid w:val="00021F62"/>
    <w:rsid w:val="00037C70"/>
    <w:rsid w:val="00040DE3"/>
    <w:rsid w:val="000562F7"/>
    <w:rsid w:val="000608C3"/>
    <w:rsid w:val="0006172E"/>
    <w:rsid w:val="000644ED"/>
    <w:rsid w:val="00072CE5"/>
    <w:rsid w:val="00074A55"/>
    <w:rsid w:val="0007556B"/>
    <w:rsid w:val="00083BEC"/>
    <w:rsid w:val="000B2FCC"/>
    <w:rsid w:val="000C083C"/>
    <w:rsid w:val="000D0B52"/>
    <w:rsid w:val="000E41DA"/>
    <w:rsid w:val="000F4D95"/>
    <w:rsid w:val="000F540E"/>
    <w:rsid w:val="00101DDB"/>
    <w:rsid w:val="00107720"/>
    <w:rsid w:val="00111986"/>
    <w:rsid w:val="00112A19"/>
    <w:rsid w:val="00113B2F"/>
    <w:rsid w:val="00120F49"/>
    <w:rsid w:val="00121179"/>
    <w:rsid w:val="00136187"/>
    <w:rsid w:val="00136975"/>
    <w:rsid w:val="00136C4F"/>
    <w:rsid w:val="00142849"/>
    <w:rsid w:val="00146A73"/>
    <w:rsid w:val="001640E8"/>
    <w:rsid w:val="00180BBC"/>
    <w:rsid w:val="00185D5F"/>
    <w:rsid w:val="00190470"/>
    <w:rsid w:val="00190F7F"/>
    <w:rsid w:val="00193B2B"/>
    <w:rsid w:val="00196431"/>
    <w:rsid w:val="001B210C"/>
    <w:rsid w:val="001B39AD"/>
    <w:rsid w:val="001B4880"/>
    <w:rsid w:val="001D16D3"/>
    <w:rsid w:val="001D79F7"/>
    <w:rsid w:val="001E24D0"/>
    <w:rsid w:val="001E4651"/>
    <w:rsid w:val="001E47B6"/>
    <w:rsid w:val="001E7F58"/>
    <w:rsid w:val="001EABB3"/>
    <w:rsid w:val="001F31BE"/>
    <w:rsid w:val="001F7329"/>
    <w:rsid w:val="001F79C6"/>
    <w:rsid w:val="0020632B"/>
    <w:rsid w:val="00222A62"/>
    <w:rsid w:val="00231341"/>
    <w:rsid w:val="002330B8"/>
    <w:rsid w:val="00237D35"/>
    <w:rsid w:val="0026024A"/>
    <w:rsid w:val="00260441"/>
    <w:rsid w:val="00264A1A"/>
    <w:rsid w:val="00275324"/>
    <w:rsid w:val="002C2778"/>
    <w:rsid w:val="002C5661"/>
    <w:rsid w:val="002F1167"/>
    <w:rsid w:val="00300C42"/>
    <w:rsid w:val="00305568"/>
    <w:rsid w:val="00310A5D"/>
    <w:rsid w:val="00310B30"/>
    <w:rsid w:val="003136F1"/>
    <w:rsid w:val="00316D0D"/>
    <w:rsid w:val="003177C5"/>
    <w:rsid w:val="00321F3E"/>
    <w:rsid w:val="00333D6D"/>
    <w:rsid w:val="00343181"/>
    <w:rsid w:val="00343CB8"/>
    <w:rsid w:val="00352C91"/>
    <w:rsid w:val="00361AF4"/>
    <w:rsid w:val="003643BC"/>
    <w:rsid w:val="00365866"/>
    <w:rsid w:val="00367D2D"/>
    <w:rsid w:val="00375748"/>
    <w:rsid w:val="003771E4"/>
    <w:rsid w:val="00381806"/>
    <w:rsid w:val="003819E2"/>
    <w:rsid w:val="00384229"/>
    <w:rsid w:val="00385D28"/>
    <w:rsid w:val="003935FA"/>
    <w:rsid w:val="00395044"/>
    <w:rsid w:val="003A1936"/>
    <w:rsid w:val="003C162D"/>
    <w:rsid w:val="003D4AD6"/>
    <w:rsid w:val="003E3CC2"/>
    <w:rsid w:val="003E5079"/>
    <w:rsid w:val="003E704C"/>
    <w:rsid w:val="003F7CBE"/>
    <w:rsid w:val="00406D00"/>
    <w:rsid w:val="0041393A"/>
    <w:rsid w:val="0042111A"/>
    <w:rsid w:val="004211B7"/>
    <w:rsid w:val="00452036"/>
    <w:rsid w:val="00453BA2"/>
    <w:rsid w:val="00454D34"/>
    <w:rsid w:val="0045648E"/>
    <w:rsid w:val="00460993"/>
    <w:rsid w:val="0046408E"/>
    <w:rsid w:val="00464847"/>
    <w:rsid w:val="00466A71"/>
    <w:rsid w:val="004728AD"/>
    <w:rsid w:val="00473C63"/>
    <w:rsid w:val="00484D61"/>
    <w:rsid w:val="004898FD"/>
    <w:rsid w:val="00492331"/>
    <w:rsid w:val="004957AA"/>
    <w:rsid w:val="004A012D"/>
    <w:rsid w:val="004B33A1"/>
    <w:rsid w:val="004C22F1"/>
    <w:rsid w:val="004C48E8"/>
    <w:rsid w:val="004C4E75"/>
    <w:rsid w:val="004C52D7"/>
    <w:rsid w:val="004D3BE0"/>
    <w:rsid w:val="004D473E"/>
    <w:rsid w:val="004D50E1"/>
    <w:rsid w:val="004E3EEF"/>
    <w:rsid w:val="00506A76"/>
    <w:rsid w:val="00512D2C"/>
    <w:rsid w:val="00516429"/>
    <w:rsid w:val="005166B5"/>
    <w:rsid w:val="00521759"/>
    <w:rsid w:val="00526E69"/>
    <w:rsid w:val="005302EE"/>
    <w:rsid w:val="00533829"/>
    <w:rsid w:val="00534431"/>
    <w:rsid w:val="00543140"/>
    <w:rsid w:val="0055442A"/>
    <w:rsid w:val="005560C2"/>
    <w:rsid w:val="0056287D"/>
    <w:rsid w:val="00563FB8"/>
    <w:rsid w:val="00597592"/>
    <w:rsid w:val="005B0075"/>
    <w:rsid w:val="005B0608"/>
    <w:rsid w:val="005B5160"/>
    <w:rsid w:val="005C1D86"/>
    <w:rsid w:val="005C6A48"/>
    <w:rsid w:val="005C7424"/>
    <w:rsid w:val="005D2B04"/>
    <w:rsid w:val="005E42F8"/>
    <w:rsid w:val="005E5A3C"/>
    <w:rsid w:val="00613458"/>
    <w:rsid w:val="00632181"/>
    <w:rsid w:val="00633E3D"/>
    <w:rsid w:val="00641B91"/>
    <w:rsid w:val="006517BF"/>
    <w:rsid w:val="00660A11"/>
    <w:rsid w:val="0066125B"/>
    <w:rsid w:val="00661B7B"/>
    <w:rsid w:val="00680BEF"/>
    <w:rsid w:val="00687070"/>
    <w:rsid w:val="00691228"/>
    <w:rsid w:val="006915DB"/>
    <w:rsid w:val="006A11C9"/>
    <w:rsid w:val="006A2FE9"/>
    <w:rsid w:val="006B245F"/>
    <w:rsid w:val="006B5D94"/>
    <w:rsid w:val="006C0233"/>
    <w:rsid w:val="006C0A54"/>
    <w:rsid w:val="006C37BF"/>
    <w:rsid w:val="006C7B33"/>
    <w:rsid w:val="006E2112"/>
    <w:rsid w:val="006E429A"/>
    <w:rsid w:val="006E46BB"/>
    <w:rsid w:val="006E48F7"/>
    <w:rsid w:val="006E7179"/>
    <w:rsid w:val="006F54B5"/>
    <w:rsid w:val="00716DD9"/>
    <w:rsid w:val="00716E31"/>
    <w:rsid w:val="007234B0"/>
    <w:rsid w:val="007247EE"/>
    <w:rsid w:val="00731241"/>
    <w:rsid w:val="00741505"/>
    <w:rsid w:val="007604B2"/>
    <w:rsid w:val="00760F01"/>
    <w:rsid w:val="007650B5"/>
    <w:rsid w:val="007715C9"/>
    <w:rsid w:val="0078434E"/>
    <w:rsid w:val="0078628B"/>
    <w:rsid w:val="00787E02"/>
    <w:rsid w:val="007A286B"/>
    <w:rsid w:val="007A3793"/>
    <w:rsid w:val="007A6EC5"/>
    <w:rsid w:val="007A7749"/>
    <w:rsid w:val="007B37CD"/>
    <w:rsid w:val="007B63D0"/>
    <w:rsid w:val="007C15A9"/>
    <w:rsid w:val="007C5CED"/>
    <w:rsid w:val="007D4854"/>
    <w:rsid w:val="007D7922"/>
    <w:rsid w:val="007E0FD6"/>
    <w:rsid w:val="007E4081"/>
    <w:rsid w:val="007E4D7A"/>
    <w:rsid w:val="007E556B"/>
    <w:rsid w:val="007F324F"/>
    <w:rsid w:val="00801747"/>
    <w:rsid w:val="008033D1"/>
    <w:rsid w:val="0081106D"/>
    <w:rsid w:val="0081302A"/>
    <w:rsid w:val="00816A69"/>
    <w:rsid w:val="00824BE7"/>
    <w:rsid w:val="00826FFE"/>
    <w:rsid w:val="008275A4"/>
    <w:rsid w:val="0083348B"/>
    <w:rsid w:val="008402EA"/>
    <w:rsid w:val="0084092A"/>
    <w:rsid w:val="00842016"/>
    <w:rsid w:val="00850021"/>
    <w:rsid w:val="008501D6"/>
    <w:rsid w:val="00857137"/>
    <w:rsid w:val="00861C36"/>
    <w:rsid w:val="00861E68"/>
    <w:rsid w:val="00867A74"/>
    <w:rsid w:val="008732D5"/>
    <w:rsid w:val="00877573"/>
    <w:rsid w:val="008800F0"/>
    <w:rsid w:val="00880318"/>
    <w:rsid w:val="00883646"/>
    <w:rsid w:val="00885680"/>
    <w:rsid w:val="00885BE8"/>
    <w:rsid w:val="008918B5"/>
    <w:rsid w:val="008973E4"/>
    <w:rsid w:val="008A53BC"/>
    <w:rsid w:val="008B17B3"/>
    <w:rsid w:val="008B7442"/>
    <w:rsid w:val="008B78CF"/>
    <w:rsid w:val="008C16EF"/>
    <w:rsid w:val="008C5C82"/>
    <w:rsid w:val="008D4F4F"/>
    <w:rsid w:val="008E2D67"/>
    <w:rsid w:val="008E2EBD"/>
    <w:rsid w:val="008F13D9"/>
    <w:rsid w:val="00902137"/>
    <w:rsid w:val="00902BFA"/>
    <w:rsid w:val="009036E5"/>
    <w:rsid w:val="00907C25"/>
    <w:rsid w:val="00915B59"/>
    <w:rsid w:val="00916909"/>
    <w:rsid w:val="00916A60"/>
    <w:rsid w:val="00920771"/>
    <w:rsid w:val="00921381"/>
    <w:rsid w:val="0093097C"/>
    <w:rsid w:val="00934B37"/>
    <w:rsid w:val="00962AAF"/>
    <w:rsid w:val="00962FCA"/>
    <w:rsid w:val="00967175"/>
    <w:rsid w:val="009722DD"/>
    <w:rsid w:val="009808FD"/>
    <w:rsid w:val="00982CB3"/>
    <w:rsid w:val="009830C0"/>
    <w:rsid w:val="00992769"/>
    <w:rsid w:val="00995490"/>
    <w:rsid w:val="009A1E42"/>
    <w:rsid w:val="009B1F67"/>
    <w:rsid w:val="009B2738"/>
    <w:rsid w:val="009B352B"/>
    <w:rsid w:val="009C2B87"/>
    <w:rsid w:val="009C335B"/>
    <w:rsid w:val="009D6612"/>
    <w:rsid w:val="009D7896"/>
    <w:rsid w:val="009E3287"/>
    <w:rsid w:val="009E4C37"/>
    <w:rsid w:val="009E542B"/>
    <w:rsid w:val="009E6906"/>
    <w:rsid w:val="009E7A3E"/>
    <w:rsid w:val="009F082F"/>
    <w:rsid w:val="009F19D3"/>
    <w:rsid w:val="009F2C13"/>
    <w:rsid w:val="009F4370"/>
    <w:rsid w:val="009F5208"/>
    <w:rsid w:val="00A07786"/>
    <w:rsid w:val="00A15D1C"/>
    <w:rsid w:val="00A21653"/>
    <w:rsid w:val="00A21A57"/>
    <w:rsid w:val="00A2273A"/>
    <w:rsid w:val="00A227BF"/>
    <w:rsid w:val="00A258DB"/>
    <w:rsid w:val="00A30F3A"/>
    <w:rsid w:val="00A31315"/>
    <w:rsid w:val="00A333B5"/>
    <w:rsid w:val="00A352DE"/>
    <w:rsid w:val="00A35D39"/>
    <w:rsid w:val="00A40B2E"/>
    <w:rsid w:val="00A40CFE"/>
    <w:rsid w:val="00A51A73"/>
    <w:rsid w:val="00A55852"/>
    <w:rsid w:val="00A60BEA"/>
    <w:rsid w:val="00A715C3"/>
    <w:rsid w:val="00A71BBA"/>
    <w:rsid w:val="00A71F82"/>
    <w:rsid w:val="00A72A96"/>
    <w:rsid w:val="00A7544A"/>
    <w:rsid w:val="00A820C3"/>
    <w:rsid w:val="00A9437F"/>
    <w:rsid w:val="00A9834D"/>
    <w:rsid w:val="00AA3930"/>
    <w:rsid w:val="00AB7D22"/>
    <w:rsid w:val="00AC2D7E"/>
    <w:rsid w:val="00AC36B9"/>
    <w:rsid w:val="00AC5193"/>
    <w:rsid w:val="00AC7F4E"/>
    <w:rsid w:val="00AD36E2"/>
    <w:rsid w:val="00AD5343"/>
    <w:rsid w:val="00AE0F5D"/>
    <w:rsid w:val="00AE6A52"/>
    <w:rsid w:val="00AF2058"/>
    <w:rsid w:val="00B00913"/>
    <w:rsid w:val="00B01AD8"/>
    <w:rsid w:val="00B04324"/>
    <w:rsid w:val="00B15E45"/>
    <w:rsid w:val="00B202A5"/>
    <w:rsid w:val="00B2351B"/>
    <w:rsid w:val="00B30AE0"/>
    <w:rsid w:val="00B34FDB"/>
    <w:rsid w:val="00B37987"/>
    <w:rsid w:val="00B43C7B"/>
    <w:rsid w:val="00B51D7A"/>
    <w:rsid w:val="00B5503B"/>
    <w:rsid w:val="00B56BDC"/>
    <w:rsid w:val="00B60A78"/>
    <w:rsid w:val="00B64360"/>
    <w:rsid w:val="00B711AD"/>
    <w:rsid w:val="00B73941"/>
    <w:rsid w:val="00B7611C"/>
    <w:rsid w:val="00B81FBC"/>
    <w:rsid w:val="00B82357"/>
    <w:rsid w:val="00B903FC"/>
    <w:rsid w:val="00BB5B08"/>
    <w:rsid w:val="00BC53BD"/>
    <w:rsid w:val="00BC6887"/>
    <w:rsid w:val="00BC6C06"/>
    <w:rsid w:val="00BC6E6A"/>
    <w:rsid w:val="00BC7891"/>
    <w:rsid w:val="00BD2394"/>
    <w:rsid w:val="00BD6276"/>
    <w:rsid w:val="00BE7930"/>
    <w:rsid w:val="00BF2A4C"/>
    <w:rsid w:val="00BF42A7"/>
    <w:rsid w:val="00BF67C5"/>
    <w:rsid w:val="00C04B1D"/>
    <w:rsid w:val="00C10929"/>
    <w:rsid w:val="00C10AF6"/>
    <w:rsid w:val="00C206C6"/>
    <w:rsid w:val="00C21785"/>
    <w:rsid w:val="00C51160"/>
    <w:rsid w:val="00C5692C"/>
    <w:rsid w:val="00C64CEB"/>
    <w:rsid w:val="00C6631F"/>
    <w:rsid w:val="00C67362"/>
    <w:rsid w:val="00C80511"/>
    <w:rsid w:val="00C815D9"/>
    <w:rsid w:val="00C849D7"/>
    <w:rsid w:val="00C92C27"/>
    <w:rsid w:val="00CA2489"/>
    <w:rsid w:val="00CB1F15"/>
    <w:rsid w:val="00CB3509"/>
    <w:rsid w:val="00CC5C27"/>
    <w:rsid w:val="00CC6415"/>
    <w:rsid w:val="00CD08D2"/>
    <w:rsid w:val="00CD516C"/>
    <w:rsid w:val="00CD53F6"/>
    <w:rsid w:val="00CE1EE1"/>
    <w:rsid w:val="00CE9211"/>
    <w:rsid w:val="00CF1979"/>
    <w:rsid w:val="00D10DA3"/>
    <w:rsid w:val="00D125CB"/>
    <w:rsid w:val="00D141D3"/>
    <w:rsid w:val="00D17536"/>
    <w:rsid w:val="00D226BA"/>
    <w:rsid w:val="00D22DA1"/>
    <w:rsid w:val="00D25817"/>
    <w:rsid w:val="00D25C4B"/>
    <w:rsid w:val="00D303A2"/>
    <w:rsid w:val="00D354A4"/>
    <w:rsid w:val="00D40FF7"/>
    <w:rsid w:val="00D638E9"/>
    <w:rsid w:val="00D64A79"/>
    <w:rsid w:val="00D66A95"/>
    <w:rsid w:val="00D67680"/>
    <w:rsid w:val="00D72F5F"/>
    <w:rsid w:val="00D775FD"/>
    <w:rsid w:val="00D800A6"/>
    <w:rsid w:val="00D93EA0"/>
    <w:rsid w:val="00D94DDE"/>
    <w:rsid w:val="00D97149"/>
    <w:rsid w:val="00DA3017"/>
    <w:rsid w:val="00DA3614"/>
    <w:rsid w:val="00DA4386"/>
    <w:rsid w:val="00DB471D"/>
    <w:rsid w:val="00DB5271"/>
    <w:rsid w:val="00DB534D"/>
    <w:rsid w:val="00DD0658"/>
    <w:rsid w:val="00DD59D6"/>
    <w:rsid w:val="00DE0931"/>
    <w:rsid w:val="00DE14B2"/>
    <w:rsid w:val="00DE4E4F"/>
    <w:rsid w:val="00DF04C2"/>
    <w:rsid w:val="00DF3629"/>
    <w:rsid w:val="00DF62C1"/>
    <w:rsid w:val="00E03491"/>
    <w:rsid w:val="00E073D8"/>
    <w:rsid w:val="00E07666"/>
    <w:rsid w:val="00E1102F"/>
    <w:rsid w:val="00E16DEE"/>
    <w:rsid w:val="00E239D0"/>
    <w:rsid w:val="00E30B24"/>
    <w:rsid w:val="00E360FB"/>
    <w:rsid w:val="00E37B74"/>
    <w:rsid w:val="00E409CD"/>
    <w:rsid w:val="00E63A61"/>
    <w:rsid w:val="00E65D64"/>
    <w:rsid w:val="00E73605"/>
    <w:rsid w:val="00E76F6D"/>
    <w:rsid w:val="00E807F0"/>
    <w:rsid w:val="00E838A3"/>
    <w:rsid w:val="00E8560A"/>
    <w:rsid w:val="00E91A35"/>
    <w:rsid w:val="00E93748"/>
    <w:rsid w:val="00EB2317"/>
    <w:rsid w:val="00EB4F06"/>
    <w:rsid w:val="00EB54C3"/>
    <w:rsid w:val="00ED19F4"/>
    <w:rsid w:val="00ED24B2"/>
    <w:rsid w:val="00ED4BA3"/>
    <w:rsid w:val="00EE3651"/>
    <w:rsid w:val="00F02B67"/>
    <w:rsid w:val="00F06EB6"/>
    <w:rsid w:val="00F1054B"/>
    <w:rsid w:val="00F115B7"/>
    <w:rsid w:val="00F313C4"/>
    <w:rsid w:val="00F33BD4"/>
    <w:rsid w:val="00F41B03"/>
    <w:rsid w:val="00F46DD4"/>
    <w:rsid w:val="00F51E56"/>
    <w:rsid w:val="00F530F2"/>
    <w:rsid w:val="00F604E2"/>
    <w:rsid w:val="00F618E6"/>
    <w:rsid w:val="00F622B9"/>
    <w:rsid w:val="00F63E84"/>
    <w:rsid w:val="00F6720D"/>
    <w:rsid w:val="00F774C0"/>
    <w:rsid w:val="00F7F522"/>
    <w:rsid w:val="00F865DE"/>
    <w:rsid w:val="00F91F75"/>
    <w:rsid w:val="00F97D5A"/>
    <w:rsid w:val="00FA4319"/>
    <w:rsid w:val="00FA562F"/>
    <w:rsid w:val="00FA690D"/>
    <w:rsid w:val="00FB67E8"/>
    <w:rsid w:val="00FC32D9"/>
    <w:rsid w:val="00FC4555"/>
    <w:rsid w:val="00FC4A07"/>
    <w:rsid w:val="00FD77F2"/>
    <w:rsid w:val="00FD7E1D"/>
    <w:rsid w:val="00FE0D6A"/>
    <w:rsid w:val="00FF5AE3"/>
    <w:rsid w:val="00FF6CDE"/>
    <w:rsid w:val="0100D5DB"/>
    <w:rsid w:val="010F736E"/>
    <w:rsid w:val="013171D0"/>
    <w:rsid w:val="01C741D1"/>
    <w:rsid w:val="02A93ED4"/>
    <w:rsid w:val="02A9FDFB"/>
    <w:rsid w:val="02D9F64A"/>
    <w:rsid w:val="02E21474"/>
    <w:rsid w:val="02F7E66F"/>
    <w:rsid w:val="02FE04B2"/>
    <w:rsid w:val="0310A533"/>
    <w:rsid w:val="0313A834"/>
    <w:rsid w:val="03799F28"/>
    <w:rsid w:val="0396CEAE"/>
    <w:rsid w:val="03A5CD04"/>
    <w:rsid w:val="03C3C583"/>
    <w:rsid w:val="03C7BE5C"/>
    <w:rsid w:val="03D163BD"/>
    <w:rsid w:val="03FC533A"/>
    <w:rsid w:val="041951F6"/>
    <w:rsid w:val="04364D0D"/>
    <w:rsid w:val="04462E4E"/>
    <w:rsid w:val="046672CD"/>
    <w:rsid w:val="048A9CC1"/>
    <w:rsid w:val="04993173"/>
    <w:rsid w:val="04A1E707"/>
    <w:rsid w:val="04B1CAB6"/>
    <w:rsid w:val="04F0DDC5"/>
    <w:rsid w:val="050882A8"/>
    <w:rsid w:val="05193EC7"/>
    <w:rsid w:val="051DE6BE"/>
    <w:rsid w:val="05354F47"/>
    <w:rsid w:val="05405756"/>
    <w:rsid w:val="056F0E67"/>
    <w:rsid w:val="05B4D91F"/>
    <w:rsid w:val="05C5C65B"/>
    <w:rsid w:val="05D4CE50"/>
    <w:rsid w:val="05DB498E"/>
    <w:rsid w:val="05E55C4F"/>
    <w:rsid w:val="0640FD02"/>
    <w:rsid w:val="06C4470A"/>
    <w:rsid w:val="06CA44F8"/>
    <w:rsid w:val="06EC7EB1"/>
    <w:rsid w:val="0722740F"/>
    <w:rsid w:val="076EF5F7"/>
    <w:rsid w:val="077E4D7A"/>
    <w:rsid w:val="07C4A5F3"/>
    <w:rsid w:val="07C699D7"/>
    <w:rsid w:val="0808C881"/>
    <w:rsid w:val="0816ADF7"/>
    <w:rsid w:val="08187809"/>
    <w:rsid w:val="08242D5E"/>
    <w:rsid w:val="082929C4"/>
    <w:rsid w:val="082DCC5E"/>
    <w:rsid w:val="083794E1"/>
    <w:rsid w:val="0889C38E"/>
    <w:rsid w:val="08A81CD8"/>
    <w:rsid w:val="08B9C1B6"/>
    <w:rsid w:val="08DB05CC"/>
    <w:rsid w:val="08E4E1A3"/>
    <w:rsid w:val="08E8C703"/>
    <w:rsid w:val="09202B2B"/>
    <w:rsid w:val="0947A865"/>
    <w:rsid w:val="09487303"/>
    <w:rsid w:val="094DA200"/>
    <w:rsid w:val="0966F314"/>
    <w:rsid w:val="09BEBFAC"/>
    <w:rsid w:val="09F3386C"/>
    <w:rsid w:val="0A401A8A"/>
    <w:rsid w:val="0A612D0D"/>
    <w:rsid w:val="0A6963F6"/>
    <w:rsid w:val="0A69C784"/>
    <w:rsid w:val="0A9D3B13"/>
    <w:rsid w:val="0AA14035"/>
    <w:rsid w:val="0AC10AE5"/>
    <w:rsid w:val="0AD68348"/>
    <w:rsid w:val="0AE65654"/>
    <w:rsid w:val="0B9096D8"/>
    <w:rsid w:val="0BAB91DC"/>
    <w:rsid w:val="0BCB3B0C"/>
    <w:rsid w:val="0BD67863"/>
    <w:rsid w:val="0BFE2B00"/>
    <w:rsid w:val="0C1D6EB0"/>
    <w:rsid w:val="0C1EBC35"/>
    <w:rsid w:val="0C3B99A6"/>
    <w:rsid w:val="0C49BBB9"/>
    <w:rsid w:val="0C5527F1"/>
    <w:rsid w:val="0C6C99A7"/>
    <w:rsid w:val="0CAB0C89"/>
    <w:rsid w:val="0CAF8187"/>
    <w:rsid w:val="0CBC8977"/>
    <w:rsid w:val="0CD9FC38"/>
    <w:rsid w:val="0CDC912A"/>
    <w:rsid w:val="0CED3A2B"/>
    <w:rsid w:val="0D3EAC58"/>
    <w:rsid w:val="0D833897"/>
    <w:rsid w:val="0D8B9D7D"/>
    <w:rsid w:val="0DD5D72B"/>
    <w:rsid w:val="0E0B24DD"/>
    <w:rsid w:val="0E2512F2"/>
    <w:rsid w:val="0E723733"/>
    <w:rsid w:val="0E867050"/>
    <w:rsid w:val="0EA59FFC"/>
    <w:rsid w:val="0ED9AB86"/>
    <w:rsid w:val="0EDE1824"/>
    <w:rsid w:val="0EE282BC"/>
    <w:rsid w:val="0F4D6D04"/>
    <w:rsid w:val="10004849"/>
    <w:rsid w:val="100D8D19"/>
    <w:rsid w:val="1027AC21"/>
    <w:rsid w:val="105BC2BC"/>
    <w:rsid w:val="1064E171"/>
    <w:rsid w:val="108EC378"/>
    <w:rsid w:val="10BD5CBD"/>
    <w:rsid w:val="10C8A8B5"/>
    <w:rsid w:val="112250AD"/>
    <w:rsid w:val="113FD543"/>
    <w:rsid w:val="11647937"/>
    <w:rsid w:val="116A4371"/>
    <w:rsid w:val="11BBE478"/>
    <w:rsid w:val="11E7469B"/>
    <w:rsid w:val="11F51441"/>
    <w:rsid w:val="121332AB"/>
    <w:rsid w:val="1240EEC9"/>
    <w:rsid w:val="1247CA01"/>
    <w:rsid w:val="127B639D"/>
    <w:rsid w:val="129892FE"/>
    <w:rsid w:val="12C352EE"/>
    <w:rsid w:val="12CF922B"/>
    <w:rsid w:val="12DD2C78"/>
    <w:rsid w:val="12DDE903"/>
    <w:rsid w:val="12E894D1"/>
    <w:rsid w:val="1330E954"/>
    <w:rsid w:val="1349AFDE"/>
    <w:rsid w:val="13970298"/>
    <w:rsid w:val="13BE2979"/>
    <w:rsid w:val="13C96BB1"/>
    <w:rsid w:val="13CD6EED"/>
    <w:rsid w:val="13E5A848"/>
    <w:rsid w:val="13FE9597"/>
    <w:rsid w:val="1448864A"/>
    <w:rsid w:val="14562616"/>
    <w:rsid w:val="14586AED"/>
    <w:rsid w:val="145A40BF"/>
    <w:rsid w:val="146ACA4C"/>
    <w:rsid w:val="1471BEBD"/>
    <w:rsid w:val="14757BF3"/>
    <w:rsid w:val="1493F58C"/>
    <w:rsid w:val="14E6F30F"/>
    <w:rsid w:val="14E8185A"/>
    <w:rsid w:val="14F1E37B"/>
    <w:rsid w:val="14FD0AC1"/>
    <w:rsid w:val="150EE785"/>
    <w:rsid w:val="1522BD52"/>
    <w:rsid w:val="1526C0D6"/>
    <w:rsid w:val="15406C23"/>
    <w:rsid w:val="155000FD"/>
    <w:rsid w:val="158EE0C3"/>
    <w:rsid w:val="15AEB6D7"/>
    <w:rsid w:val="15BCDEDF"/>
    <w:rsid w:val="15BD72CA"/>
    <w:rsid w:val="1629F77C"/>
    <w:rsid w:val="16384AAE"/>
    <w:rsid w:val="1652C2D4"/>
    <w:rsid w:val="16605C88"/>
    <w:rsid w:val="167FF9C8"/>
    <w:rsid w:val="16A30A80"/>
    <w:rsid w:val="16A7EE19"/>
    <w:rsid w:val="16EA16ED"/>
    <w:rsid w:val="171CFA4C"/>
    <w:rsid w:val="1726F90A"/>
    <w:rsid w:val="1799C1CB"/>
    <w:rsid w:val="1829E762"/>
    <w:rsid w:val="1837959A"/>
    <w:rsid w:val="1839B2D9"/>
    <w:rsid w:val="183D7EE9"/>
    <w:rsid w:val="1842A2B9"/>
    <w:rsid w:val="185AD194"/>
    <w:rsid w:val="18AD5C55"/>
    <w:rsid w:val="18F407EB"/>
    <w:rsid w:val="191B979F"/>
    <w:rsid w:val="191E1553"/>
    <w:rsid w:val="1975C745"/>
    <w:rsid w:val="19D25C73"/>
    <w:rsid w:val="19D87EDB"/>
    <w:rsid w:val="19FC9F6E"/>
    <w:rsid w:val="1A335CD9"/>
    <w:rsid w:val="1A338238"/>
    <w:rsid w:val="1A637F5B"/>
    <w:rsid w:val="1A86CF65"/>
    <w:rsid w:val="1A890A15"/>
    <w:rsid w:val="1AA24C3B"/>
    <w:rsid w:val="1AAEBCC7"/>
    <w:rsid w:val="1AB396F0"/>
    <w:rsid w:val="1B32E1E0"/>
    <w:rsid w:val="1B6AE85F"/>
    <w:rsid w:val="1B821151"/>
    <w:rsid w:val="1BCB6574"/>
    <w:rsid w:val="1BD46F99"/>
    <w:rsid w:val="1C1E5E2B"/>
    <w:rsid w:val="1C5B6018"/>
    <w:rsid w:val="1C800CBB"/>
    <w:rsid w:val="1C909B63"/>
    <w:rsid w:val="1CC20219"/>
    <w:rsid w:val="1D25B68F"/>
    <w:rsid w:val="1D35D94D"/>
    <w:rsid w:val="1D76955E"/>
    <w:rsid w:val="1DD47ED7"/>
    <w:rsid w:val="1DF57014"/>
    <w:rsid w:val="1E4C9D39"/>
    <w:rsid w:val="1E512A7C"/>
    <w:rsid w:val="1E6CE1E3"/>
    <w:rsid w:val="1EA43E43"/>
    <w:rsid w:val="1EAB1B74"/>
    <w:rsid w:val="1EB3BF53"/>
    <w:rsid w:val="1EFE136A"/>
    <w:rsid w:val="1F03C8E4"/>
    <w:rsid w:val="1F18D07A"/>
    <w:rsid w:val="1F3AE0C4"/>
    <w:rsid w:val="1F82DE1F"/>
    <w:rsid w:val="1FC0BB2B"/>
    <w:rsid w:val="1FD6F375"/>
    <w:rsid w:val="2018CDD6"/>
    <w:rsid w:val="201DC497"/>
    <w:rsid w:val="20C426E9"/>
    <w:rsid w:val="20C9BAD9"/>
    <w:rsid w:val="2104DFA4"/>
    <w:rsid w:val="2120298C"/>
    <w:rsid w:val="212677B7"/>
    <w:rsid w:val="2129D841"/>
    <w:rsid w:val="214A93CA"/>
    <w:rsid w:val="21736AF3"/>
    <w:rsid w:val="21A45EC1"/>
    <w:rsid w:val="21A65391"/>
    <w:rsid w:val="220726A4"/>
    <w:rsid w:val="2224151A"/>
    <w:rsid w:val="226F7CB6"/>
    <w:rsid w:val="22806779"/>
    <w:rsid w:val="2290796C"/>
    <w:rsid w:val="22D46A85"/>
    <w:rsid w:val="22D4AC4C"/>
    <w:rsid w:val="2311F140"/>
    <w:rsid w:val="2332CF4D"/>
    <w:rsid w:val="235705C1"/>
    <w:rsid w:val="23C03AF1"/>
    <w:rsid w:val="23CB21F2"/>
    <w:rsid w:val="23D4C335"/>
    <w:rsid w:val="23F83CB3"/>
    <w:rsid w:val="23F9020B"/>
    <w:rsid w:val="24018B07"/>
    <w:rsid w:val="24660BC5"/>
    <w:rsid w:val="246B4BB5"/>
    <w:rsid w:val="24A16A63"/>
    <w:rsid w:val="24A228B7"/>
    <w:rsid w:val="24B6FBF2"/>
    <w:rsid w:val="24E3B2BF"/>
    <w:rsid w:val="25463B05"/>
    <w:rsid w:val="254E5614"/>
    <w:rsid w:val="254F147F"/>
    <w:rsid w:val="25683842"/>
    <w:rsid w:val="256CEF0C"/>
    <w:rsid w:val="2578EB4A"/>
    <w:rsid w:val="257DEF26"/>
    <w:rsid w:val="259BBE34"/>
    <w:rsid w:val="25DC391E"/>
    <w:rsid w:val="25DF7ECC"/>
    <w:rsid w:val="25EC18A3"/>
    <w:rsid w:val="26151237"/>
    <w:rsid w:val="26426BFD"/>
    <w:rsid w:val="2656FF21"/>
    <w:rsid w:val="265F98C6"/>
    <w:rsid w:val="26671FFF"/>
    <w:rsid w:val="26726D8B"/>
    <w:rsid w:val="26999E5C"/>
    <w:rsid w:val="26B80F5A"/>
    <w:rsid w:val="26D48028"/>
    <w:rsid w:val="26D8B55D"/>
    <w:rsid w:val="26DC977D"/>
    <w:rsid w:val="26F0AAA0"/>
    <w:rsid w:val="2709614A"/>
    <w:rsid w:val="2731DA25"/>
    <w:rsid w:val="273DEA47"/>
    <w:rsid w:val="27664D1D"/>
    <w:rsid w:val="282F7EA7"/>
    <w:rsid w:val="28347AEA"/>
    <w:rsid w:val="284B3990"/>
    <w:rsid w:val="2862835C"/>
    <w:rsid w:val="287B1919"/>
    <w:rsid w:val="28A84E0E"/>
    <w:rsid w:val="28DB4AF7"/>
    <w:rsid w:val="29307825"/>
    <w:rsid w:val="2944D1EB"/>
    <w:rsid w:val="294CD12D"/>
    <w:rsid w:val="295A1FFD"/>
    <w:rsid w:val="29730732"/>
    <w:rsid w:val="29918031"/>
    <w:rsid w:val="299D37A7"/>
    <w:rsid w:val="29E5A8C0"/>
    <w:rsid w:val="29FC3032"/>
    <w:rsid w:val="2A0C9FB7"/>
    <w:rsid w:val="2A7257D1"/>
    <w:rsid w:val="2A897849"/>
    <w:rsid w:val="2ADE5A73"/>
    <w:rsid w:val="2B460D13"/>
    <w:rsid w:val="2B7B7AE2"/>
    <w:rsid w:val="2BDDD008"/>
    <w:rsid w:val="2BE870D3"/>
    <w:rsid w:val="2BF589B7"/>
    <w:rsid w:val="2C1E7241"/>
    <w:rsid w:val="2C257837"/>
    <w:rsid w:val="2C2FCC91"/>
    <w:rsid w:val="2C591F8C"/>
    <w:rsid w:val="2C63BC99"/>
    <w:rsid w:val="2C727F9B"/>
    <w:rsid w:val="2C9ED4EF"/>
    <w:rsid w:val="2CFF5B2B"/>
    <w:rsid w:val="2D1EFA25"/>
    <w:rsid w:val="2D3245E7"/>
    <w:rsid w:val="2D3C5A63"/>
    <w:rsid w:val="2D6110DE"/>
    <w:rsid w:val="2D9BA2AD"/>
    <w:rsid w:val="2DB93B3F"/>
    <w:rsid w:val="2DC5ADE3"/>
    <w:rsid w:val="2DCF5F5F"/>
    <w:rsid w:val="2DDD9C49"/>
    <w:rsid w:val="2E19FF76"/>
    <w:rsid w:val="2E2806B7"/>
    <w:rsid w:val="2E7AA23E"/>
    <w:rsid w:val="2E8A60DB"/>
    <w:rsid w:val="2E9E5873"/>
    <w:rsid w:val="2EADFE00"/>
    <w:rsid w:val="2EFA05AC"/>
    <w:rsid w:val="2F14509F"/>
    <w:rsid w:val="2F369311"/>
    <w:rsid w:val="2F38FC08"/>
    <w:rsid w:val="2F829D23"/>
    <w:rsid w:val="2FA9C898"/>
    <w:rsid w:val="2FB96CA6"/>
    <w:rsid w:val="2FCBD75C"/>
    <w:rsid w:val="2FECA385"/>
    <w:rsid w:val="2FF24E8B"/>
    <w:rsid w:val="2FF2A635"/>
    <w:rsid w:val="2FF7F75C"/>
    <w:rsid w:val="3020FBB6"/>
    <w:rsid w:val="3021383C"/>
    <w:rsid w:val="30436E09"/>
    <w:rsid w:val="3056E98A"/>
    <w:rsid w:val="30810FB2"/>
    <w:rsid w:val="30A24E83"/>
    <w:rsid w:val="30A7A87E"/>
    <w:rsid w:val="30BAA7AF"/>
    <w:rsid w:val="30BFBAFF"/>
    <w:rsid w:val="30F33681"/>
    <w:rsid w:val="30FB5F88"/>
    <w:rsid w:val="3113BF8E"/>
    <w:rsid w:val="313E6433"/>
    <w:rsid w:val="317F55AD"/>
    <w:rsid w:val="31FABE19"/>
    <w:rsid w:val="3209AAC9"/>
    <w:rsid w:val="321420B1"/>
    <w:rsid w:val="3255A3C6"/>
    <w:rsid w:val="3262AD7B"/>
    <w:rsid w:val="32703A5A"/>
    <w:rsid w:val="3292E254"/>
    <w:rsid w:val="32B3AB0A"/>
    <w:rsid w:val="32BD39D8"/>
    <w:rsid w:val="32F4A389"/>
    <w:rsid w:val="32FB98F7"/>
    <w:rsid w:val="33013DFC"/>
    <w:rsid w:val="3306445F"/>
    <w:rsid w:val="330F0956"/>
    <w:rsid w:val="331E09C2"/>
    <w:rsid w:val="33366BF2"/>
    <w:rsid w:val="333E5F45"/>
    <w:rsid w:val="334FC495"/>
    <w:rsid w:val="337E3A1E"/>
    <w:rsid w:val="338EAD95"/>
    <w:rsid w:val="33B98EEB"/>
    <w:rsid w:val="33E1E1EC"/>
    <w:rsid w:val="34033C96"/>
    <w:rsid w:val="3468CF2E"/>
    <w:rsid w:val="347394CE"/>
    <w:rsid w:val="3479EC8A"/>
    <w:rsid w:val="34EFB86F"/>
    <w:rsid w:val="34F6BEFD"/>
    <w:rsid w:val="34F81D42"/>
    <w:rsid w:val="352ED0B8"/>
    <w:rsid w:val="3564D027"/>
    <w:rsid w:val="357F4E41"/>
    <w:rsid w:val="35AF5095"/>
    <w:rsid w:val="35C858EE"/>
    <w:rsid w:val="35CD286B"/>
    <w:rsid w:val="35E6B229"/>
    <w:rsid w:val="35EE0D26"/>
    <w:rsid w:val="369A40B4"/>
    <w:rsid w:val="36B7661C"/>
    <w:rsid w:val="36C90EF1"/>
    <w:rsid w:val="36F90EFA"/>
    <w:rsid w:val="370F5D2B"/>
    <w:rsid w:val="37446C37"/>
    <w:rsid w:val="3757C502"/>
    <w:rsid w:val="3758FE45"/>
    <w:rsid w:val="37644659"/>
    <w:rsid w:val="3770CAD1"/>
    <w:rsid w:val="37777437"/>
    <w:rsid w:val="377BA6EE"/>
    <w:rsid w:val="377CDA04"/>
    <w:rsid w:val="3796E073"/>
    <w:rsid w:val="37A39C53"/>
    <w:rsid w:val="37AF3FE3"/>
    <w:rsid w:val="37B757D3"/>
    <w:rsid w:val="37C67F81"/>
    <w:rsid w:val="37C9A148"/>
    <w:rsid w:val="37ED4336"/>
    <w:rsid w:val="38312D40"/>
    <w:rsid w:val="38350455"/>
    <w:rsid w:val="386DA7D7"/>
    <w:rsid w:val="387EDB42"/>
    <w:rsid w:val="38B064FF"/>
    <w:rsid w:val="38D84C98"/>
    <w:rsid w:val="38E55213"/>
    <w:rsid w:val="38EC1E0D"/>
    <w:rsid w:val="391A64BA"/>
    <w:rsid w:val="39384D48"/>
    <w:rsid w:val="3985F062"/>
    <w:rsid w:val="399BF779"/>
    <w:rsid w:val="39DC4F11"/>
    <w:rsid w:val="3A0A75EA"/>
    <w:rsid w:val="3A18BF2E"/>
    <w:rsid w:val="3A283D14"/>
    <w:rsid w:val="3A359CEB"/>
    <w:rsid w:val="3A481E53"/>
    <w:rsid w:val="3A6F80D9"/>
    <w:rsid w:val="3A78E4BE"/>
    <w:rsid w:val="3A9A0B33"/>
    <w:rsid w:val="3A9EA4CB"/>
    <w:rsid w:val="3AD0262B"/>
    <w:rsid w:val="3B0A6661"/>
    <w:rsid w:val="3B150180"/>
    <w:rsid w:val="3B2487CF"/>
    <w:rsid w:val="3B56612B"/>
    <w:rsid w:val="3B5E6CFB"/>
    <w:rsid w:val="3B836F98"/>
    <w:rsid w:val="3BBC6B4C"/>
    <w:rsid w:val="3C134B56"/>
    <w:rsid w:val="3C1811B7"/>
    <w:rsid w:val="3C25DEBB"/>
    <w:rsid w:val="3CA7DCAB"/>
    <w:rsid w:val="3CCA1E0A"/>
    <w:rsid w:val="3CE7491B"/>
    <w:rsid w:val="3CF74466"/>
    <w:rsid w:val="3CF90A86"/>
    <w:rsid w:val="3D38736B"/>
    <w:rsid w:val="3D44AD08"/>
    <w:rsid w:val="3D4D80C8"/>
    <w:rsid w:val="3D50D80E"/>
    <w:rsid w:val="3D5E1A54"/>
    <w:rsid w:val="3D6F3091"/>
    <w:rsid w:val="3D880708"/>
    <w:rsid w:val="3D8AA24C"/>
    <w:rsid w:val="3D8FCAF6"/>
    <w:rsid w:val="3DA412F8"/>
    <w:rsid w:val="3DC36998"/>
    <w:rsid w:val="3DC66F60"/>
    <w:rsid w:val="3E1E986B"/>
    <w:rsid w:val="3E5EA2FD"/>
    <w:rsid w:val="3EDAD4A0"/>
    <w:rsid w:val="3F23617F"/>
    <w:rsid w:val="3F34EA0B"/>
    <w:rsid w:val="3F4C9F1D"/>
    <w:rsid w:val="3FADFF97"/>
    <w:rsid w:val="3FF98AA3"/>
    <w:rsid w:val="3FFC27E5"/>
    <w:rsid w:val="401410C7"/>
    <w:rsid w:val="402B8B7D"/>
    <w:rsid w:val="404AAEB9"/>
    <w:rsid w:val="40980E17"/>
    <w:rsid w:val="40A90C37"/>
    <w:rsid w:val="40CE6D0E"/>
    <w:rsid w:val="40D637D8"/>
    <w:rsid w:val="40EAE327"/>
    <w:rsid w:val="40FF0429"/>
    <w:rsid w:val="410C9236"/>
    <w:rsid w:val="412F5A23"/>
    <w:rsid w:val="4143868B"/>
    <w:rsid w:val="4143B5BD"/>
    <w:rsid w:val="414905C5"/>
    <w:rsid w:val="4190D625"/>
    <w:rsid w:val="41A26ED9"/>
    <w:rsid w:val="42060B11"/>
    <w:rsid w:val="42227794"/>
    <w:rsid w:val="429158EF"/>
    <w:rsid w:val="42C9DA70"/>
    <w:rsid w:val="4336DF1E"/>
    <w:rsid w:val="434BB90A"/>
    <w:rsid w:val="434D764C"/>
    <w:rsid w:val="43550D35"/>
    <w:rsid w:val="4357B584"/>
    <w:rsid w:val="4362484E"/>
    <w:rsid w:val="436A9708"/>
    <w:rsid w:val="43723423"/>
    <w:rsid w:val="437339ED"/>
    <w:rsid w:val="438766A4"/>
    <w:rsid w:val="438C10CA"/>
    <w:rsid w:val="43978251"/>
    <w:rsid w:val="43C9780A"/>
    <w:rsid w:val="43DDBA41"/>
    <w:rsid w:val="43F03B1A"/>
    <w:rsid w:val="43F1394C"/>
    <w:rsid w:val="44049C08"/>
    <w:rsid w:val="4413C635"/>
    <w:rsid w:val="444B24AE"/>
    <w:rsid w:val="4452C51F"/>
    <w:rsid w:val="44777004"/>
    <w:rsid w:val="448E2281"/>
    <w:rsid w:val="44A0CBFF"/>
    <w:rsid w:val="44EC4B20"/>
    <w:rsid w:val="44FAB17A"/>
    <w:rsid w:val="450A4302"/>
    <w:rsid w:val="453102A3"/>
    <w:rsid w:val="4537F2C2"/>
    <w:rsid w:val="454E7F60"/>
    <w:rsid w:val="4564BEC0"/>
    <w:rsid w:val="45883D85"/>
    <w:rsid w:val="45B39218"/>
    <w:rsid w:val="45DCFED3"/>
    <w:rsid w:val="461E0F5B"/>
    <w:rsid w:val="46240BA1"/>
    <w:rsid w:val="463F3CB0"/>
    <w:rsid w:val="46413900"/>
    <w:rsid w:val="46612966"/>
    <w:rsid w:val="467FFBDD"/>
    <w:rsid w:val="46B04D11"/>
    <w:rsid w:val="46D0A73D"/>
    <w:rsid w:val="46EF169E"/>
    <w:rsid w:val="474CCED3"/>
    <w:rsid w:val="47A05E44"/>
    <w:rsid w:val="47C69ED8"/>
    <w:rsid w:val="47C9C39D"/>
    <w:rsid w:val="4808C860"/>
    <w:rsid w:val="482710F6"/>
    <w:rsid w:val="485DD705"/>
    <w:rsid w:val="4862ABC9"/>
    <w:rsid w:val="488918B4"/>
    <w:rsid w:val="48BC97CC"/>
    <w:rsid w:val="48BD0960"/>
    <w:rsid w:val="497DA3D2"/>
    <w:rsid w:val="4995090A"/>
    <w:rsid w:val="49ABE066"/>
    <w:rsid w:val="49C2775C"/>
    <w:rsid w:val="49D2DD2D"/>
    <w:rsid w:val="49E82A7D"/>
    <w:rsid w:val="4A03D729"/>
    <w:rsid w:val="4A243D68"/>
    <w:rsid w:val="4A4B9A83"/>
    <w:rsid w:val="4A7E83B2"/>
    <w:rsid w:val="4A80A6E1"/>
    <w:rsid w:val="4ABEF8CC"/>
    <w:rsid w:val="4AC4A1D1"/>
    <w:rsid w:val="4B2F0FBA"/>
    <w:rsid w:val="4B875A88"/>
    <w:rsid w:val="4C1BA4F8"/>
    <w:rsid w:val="4C394BB8"/>
    <w:rsid w:val="4C4AD5D3"/>
    <w:rsid w:val="4C5386A6"/>
    <w:rsid w:val="4C8401E3"/>
    <w:rsid w:val="4C95424B"/>
    <w:rsid w:val="4C9829E2"/>
    <w:rsid w:val="4C9F41B7"/>
    <w:rsid w:val="4CABEA86"/>
    <w:rsid w:val="4CCA0AE9"/>
    <w:rsid w:val="4CF0FD00"/>
    <w:rsid w:val="4D027B6B"/>
    <w:rsid w:val="4D2DAB5A"/>
    <w:rsid w:val="4D3F3273"/>
    <w:rsid w:val="4D3F60F5"/>
    <w:rsid w:val="4D41D58A"/>
    <w:rsid w:val="4D6B75EA"/>
    <w:rsid w:val="4D92548F"/>
    <w:rsid w:val="4DE04C88"/>
    <w:rsid w:val="4E1AC658"/>
    <w:rsid w:val="4E2DEF84"/>
    <w:rsid w:val="4E377230"/>
    <w:rsid w:val="4E66D93B"/>
    <w:rsid w:val="4E6E2207"/>
    <w:rsid w:val="4E7C19D5"/>
    <w:rsid w:val="4EA6B349"/>
    <w:rsid w:val="4EABDEC5"/>
    <w:rsid w:val="4EB1236A"/>
    <w:rsid w:val="4EDDCBA2"/>
    <w:rsid w:val="4F0262CE"/>
    <w:rsid w:val="4F11D97A"/>
    <w:rsid w:val="4F3915C5"/>
    <w:rsid w:val="4F55D802"/>
    <w:rsid w:val="4FB5E2F7"/>
    <w:rsid w:val="4FE30905"/>
    <w:rsid w:val="4FED5D14"/>
    <w:rsid w:val="4FEF46DE"/>
    <w:rsid w:val="4FFF6A1C"/>
    <w:rsid w:val="5005DD9D"/>
    <w:rsid w:val="508B80D8"/>
    <w:rsid w:val="50C1A6A4"/>
    <w:rsid w:val="50CF5BE7"/>
    <w:rsid w:val="50D423E1"/>
    <w:rsid w:val="50DEAF62"/>
    <w:rsid w:val="50E715B5"/>
    <w:rsid w:val="512F0AD5"/>
    <w:rsid w:val="513F8F21"/>
    <w:rsid w:val="51642BF5"/>
    <w:rsid w:val="51688D6B"/>
    <w:rsid w:val="517C3814"/>
    <w:rsid w:val="51A7CD8B"/>
    <w:rsid w:val="51D60EC3"/>
    <w:rsid w:val="51F656E9"/>
    <w:rsid w:val="52082A07"/>
    <w:rsid w:val="520C3FFE"/>
    <w:rsid w:val="521E2215"/>
    <w:rsid w:val="524AB438"/>
    <w:rsid w:val="527146AA"/>
    <w:rsid w:val="528450F5"/>
    <w:rsid w:val="52A38802"/>
    <w:rsid w:val="52A83B83"/>
    <w:rsid w:val="52B68F45"/>
    <w:rsid w:val="52E26D41"/>
    <w:rsid w:val="52E2F220"/>
    <w:rsid w:val="52F42B42"/>
    <w:rsid w:val="53097228"/>
    <w:rsid w:val="534547E6"/>
    <w:rsid w:val="534CAE83"/>
    <w:rsid w:val="537BA03A"/>
    <w:rsid w:val="537D0D03"/>
    <w:rsid w:val="53AB3137"/>
    <w:rsid w:val="53BAC0E0"/>
    <w:rsid w:val="549BD0AB"/>
    <w:rsid w:val="54ABFBD8"/>
    <w:rsid w:val="54AEC2E4"/>
    <w:rsid w:val="54E73A52"/>
    <w:rsid w:val="54F038D8"/>
    <w:rsid w:val="55045C9E"/>
    <w:rsid w:val="55443103"/>
    <w:rsid w:val="555521F3"/>
    <w:rsid w:val="55576466"/>
    <w:rsid w:val="5585B42C"/>
    <w:rsid w:val="558F04B3"/>
    <w:rsid w:val="55B2454B"/>
    <w:rsid w:val="55D6978A"/>
    <w:rsid w:val="55F2BEDD"/>
    <w:rsid w:val="5656F65D"/>
    <w:rsid w:val="5685802A"/>
    <w:rsid w:val="568D0B34"/>
    <w:rsid w:val="5696BC51"/>
    <w:rsid w:val="569959E6"/>
    <w:rsid w:val="56B65973"/>
    <w:rsid w:val="56C9C923"/>
    <w:rsid w:val="56CC42C9"/>
    <w:rsid w:val="56E0108D"/>
    <w:rsid w:val="57052AD6"/>
    <w:rsid w:val="5727BDF4"/>
    <w:rsid w:val="572C65BE"/>
    <w:rsid w:val="574F462A"/>
    <w:rsid w:val="57735A64"/>
    <w:rsid w:val="5787A173"/>
    <w:rsid w:val="57B4DC79"/>
    <w:rsid w:val="57C1829D"/>
    <w:rsid w:val="57E98CFB"/>
    <w:rsid w:val="582E5954"/>
    <w:rsid w:val="5842A42A"/>
    <w:rsid w:val="586E0997"/>
    <w:rsid w:val="5887002B"/>
    <w:rsid w:val="58AEDFD1"/>
    <w:rsid w:val="58B69AF7"/>
    <w:rsid w:val="58C379F3"/>
    <w:rsid w:val="58CB344F"/>
    <w:rsid w:val="590C1CD3"/>
    <w:rsid w:val="59102F35"/>
    <w:rsid w:val="5987ADFC"/>
    <w:rsid w:val="5999C90A"/>
    <w:rsid w:val="59AEF432"/>
    <w:rsid w:val="59BA596B"/>
    <w:rsid w:val="5A17D3A0"/>
    <w:rsid w:val="5A1F1F5A"/>
    <w:rsid w:val="5A53AAC9"/>
    <w:rsid w:val="5A7F8CFA"/>
    <w:rsid w:val="5AAB0FD5"/>
    <w:rsid w:val="5AD1EF58"/>
    <w:rsid w:val="5AD40777"/>
    <w:rsid w:val="5B0D0AAD"/>
    <w:rsid w:val="5B149134"/>
    <w:rsid w:val="5B3DC709"/>
    <w:rsid w:val="5B7CD6B0"/>
    <w:rsid w:val="5B7F6DEB"/>
    <w:rsid w:val="5B8728C8"/>
    <w:rsid w:val="5B8C834D"/>
    <w:rsid w:val="5BB00E20"/>
    <w:rsid w:val="5BD5EED4"/>
    <w:rsid w:val="5BF1DB38"/>
    <w:rsid w:val="5BFF1D82"/>
    <w:rsid w:val="5C0E482F"/>
    <w:rsid w:val="5C59E412"/>
    <w:rsid w:val="5C753F95"/>
    <w:rsid w:val="5CBF514C"/>
    <w:rsid w:val="5CDAC7B7"/>
    <w:rsid w:val="5D269521"/>
    <w:rsid w:val="5D41E82B"/>
    <w:rsid w:val="5D46E326"/>
    <w:rsid w:val="5D91B2DE"/>
    <w:rsid w:val="5D9B919E"/>
    <w:rsid w:val="5DA84770"/>
    <w:rsid w:val="5DB34417"/>
    <w:rsid w:val="5DD35FD5"/>
    <w:rsid w:val="5DD62FFD"/>
    <w:rsid w:val="5DD8F95A"/>
    <w:rsid w:val="5E145975"/>
    <w:rsid w:val="5E28BFAB"/>
    <w:rsid w:val="5E49CBEB"/>
    <w:rsid w:val="5E55CF91"/>
    <w:rsid w:val="5E5BCFF1"/>
    <w:rsid w:val="5E7A699A"/>
    <w:rsid w:val="5E81AC10"/>
    <w:rsid w:val="5EAD703C"/>
    <w:rsid w:val="5EDFA353"/>
    <w:rsid w:val="5EDFD885"/>
    <w:rsid w:val="5EE77CB9"/>
    <w:rsid w:val="5EE80F0E"/>
    <w:rsid w:val="5F1156FF"/>
    <w:rsid w:val="5F27BCD1"/>
    <w:rsid w:val="5F4ADE42"/>
    <w:rsid w:val="5F59F547"/>
    <w:rsid w:val="5F7653C8"/>
    <w:rsid w:val="5F96D4F4"/>
    <w:rsid w:val="5FD88195"/>
    <w:rsid w:val="6006EA1F"/>
    <w:rsid w:val="600A73C2"/>
    <w:rsid w:val="600ADFF3"/>
    <w:rsid w:val="600D8F89"/>
    <w:rsid w:val="6016AD4A"/>
    <w:rsid w:val="601BBECF"/>
    <w:rsid w:val="603D65D0"/>
    <w:rsid w:val="6066AB28"/>
    <w:rsid w:val="60823336"/>
    <w:rsid w:val="6097DD9F"/>
    <w:rsid w:val="60A75DBE"/>
    <w:rsid w:val="60BF735D"/>
    <w:rsid w:val="60C14256"/>
    <w:rsid w:val="60D5E1A6"/>
    <w:rsid w:val="6105650A"/>
    <w:rsid w:val="6160ABBA"/>
    <w:rsid w:val="6183C93B"/>
    <w:rsid w:val="61866128"/>
    <w:rsid w:val="61A8D6EF"/>
    <w:rsid w:val="61AD4D19"/>
    <w:rsid w:val="61B86099"/>
    <w:rsid w:val="61DEB0F7"/>
    <w:rsid w:val="621E6D63"/>
    <w:rsid w:val="62339A61"/>
    <w:rsid w:val="6246C37C"/>
    <w:rsid w:val="624E6FA0"/>
    <w:rsid w:val="627F49E1"/>
    <w:rsid w:val="6282187A"/>
    <w:rsid w:val="62879BAE"/>
    <w:rsid w:val="62AF5864"/>
    <w:rsid w:val="62CCB2BA"/>
    <w:rsid w:val="62DC4D7E"/>
    <w:rsid w:val="62DDCDFD"/>
    <w:rsid w:val="62F5F8F6"/>
    <w:rsid w:val="633CDEC7"/>
    <w:rsid w:val="634288B3"/>
    <w:rsid w:val="63831AE5"/>
    <w:rsid w:val="63A39AB2"/>
    <w:rsid w:val="63A4816A"/>
    <w:rsid w:val="63BBD76A"/>
    <w:rsid w:val="63CE9DCF"/>
    <w:rsid w:val="63DAB44A"/>
    <w:rsid w:val="6414B4EB"/>
    <w:rsid w:val="642B672B"/>
    <w:rsid w:val="64416033"/>
    <w:rsid w:val="6441A6AE"/>
    <w:rsid w:val="64426835"/>
    <w:rsid w:val="64472708"/>
    <w:rsid w:val="64576278"/>
    <w:rsid w:val="645E0DFE"/>
    <w:rsid w:val="646B12DD"/>
    <w:rsid w:val="648DCB9C"/>
    <w:rsid w:val="64EEEC29"/>
    <w:rsid w:val="64F5A6A4"/>
    <w:rsid w:val="650AF64F"/>
    <w:rsid w:val="653F23B1"/>
    <w:rsid w:val="658FEC39"/>
    <w:rsid w:val="65BDE53E"/>
    <w:rsid w:val="662BBCD8"/>
    <w:rsid w:val="663F7238"/>
    <w:rsid w:val="665485DD"/>
    <w:rsid w:val="6692D066"/>
    <w:rsid w:val="66A38CD9"/>
    <w:rsid w:val="66D42E0D"/>
    <w:rsid w:val="66D844D3"/>
    <w:rsid w:val="66DAD18F"/>
    <w:rsid w:val="66DDF93F"/>
    <w:rsid w:val="66F17C2F"/>
    <w:rsid w:val="66F4A278"/>
    <w:rsid w:val="66FDE57B"/>
    <w:rsid w:val="67001EC5"/>
    <w:rsid w:val="67236896"/>
    <w:rsid w:val="67246B87"/>
    <w:rsid w:val="67578DB8"/>
    <w:rsid w:val="6769F11C"/>
    <w:rsid w:val="6795D984"/>
    <w:rsid w:val="67F1ECE8"/>
    <w:rsid w:val="683850A1"/>
    <w:rsid w:val="683AD2BF"/>
    <w:rsid w:val="683ED57F"/>
    <w:rsid w:val="6847F2E4"/>
    <w:rsid w:val="6850FD30"/>
    <w:rsid w:val="6858FEBF"/>
    <w:rsid w:val="6884089C"/>
    <w:rsid w:val="688B1857"/>
    <w:rsid w:val="695095E4"/>
    <w:rsid w:val="6951D631"/>
    <w:rsid w:val="6953A461"/>
    <w:rsid w:val="6992EFEF"/>
    <w:rsid w:val="6A0172B1"/>
    <w:rsid w:val="6A42B11A"/>
    <w:rsid w:val="6AEAA309"/>
    <w:rsid w:val="6AEC77AF"/>
    <w:rsid w:val="6AF60A91"/>
    <w:rsid w:val="6B334387"/>
    <w:rsid w:val="6B581E22"/>
    <w:rsid w:val="6B7EB882"/>
    <w:rsid w:val="6B8FCDF9"/>
    <w:rsid w:val="6C19FB76"/>
    <w:rsid w:val="6C1C8650"/>
    <w:rsid w:val="6C5384A2"/>
    <w:rsid w:val="6C7F81B8"/>
    <w:rsid w:val="6C928FF9"/>
    <w:rsid w:val="6CBCEA27"/>
    <w:rsid w:val="6CD184B2"/>
    <w:rsid w:val="6CD37041"/>
    <w:rsid w:val="6D62C52C"/>
    <w:rsid w:val="6D706FF5"/>
    <w:rsid w:val="6D742403"/>
    <w:rsid w:val="6D88564C"/>
    <w:rsid w:val="6D8B4F7F"/>
    <w:rsid w:val="6D9BA971"/>
    <w:rsid w:val="6DCD69D1"/>
    <w:rsid w:val="6DD61FFD"/>
    <w:rsid w:val="6DDADD29"/>
    <w:rsid w:val="6DEC674A"/>
    <w:rsid w:val="6DEE7A4D"/>
    <w:rsid w:val="6E2816E6"/>
    <w:rsid w:val="6E4AE5B5"/>
    <w:rsid w:val="6E60BF1B"/>
    <w:rsid w:val="6E621F3B"/>
    <w:rsid w:val="6E777B02"/>
    <w:rsid w:val="6EC136CE"/>
    <w:rsid w:val="6ED468C9"/>
    <w:rsid w:val="6F07D9C1"/>
    <w:rsid w:val="6F0EA1BF"/>
    <w:rsid w:val="6F23FF60"/>
    <w:rsid w:val="6F35B0C3"/>
    <w:rsid w:val="6F36099D"/>
    <w:rsid w:val="6F603127"/>
    <w:rsid w:val="6F6B9CBF"/>
    <w:rsid w:val="6F71422B"/>
    <w:rsid w:val="6F7230C2"/>
    <w:rsid w:val="6FC92DE5"/>
    <w:rsid w:val="6FE94397"/>
    <w:rsid w:val="6FFD9E73"/>
    <w:rsid w:val="70128225"/>
    <w:rsid w:val="70430F80"/>
    <w:rsid w:val="704C0A27"/>
    <w:rsid w:val="70A3CFC8"/>
    <w:rsid w:val="70DD5503"/>
    <w:rsid w:val="70E877CB"/>
    <w:rsid w:val="710C181B"/>
    <w:rsid w:val="712E0D85"/>
    <w:rsid w:val="71496C21"/>
    <w:rsid w:val="71AE9064"/>
    <w:rsid w:val="71BFA9CD"/>
    <w:rsid w:val="71FBE991"/>
    <w:rsid w:val="7203915F"/>
    <w:rsid w:val="721B5976"/>
    <w:rsid w:val="7220EE4A"/>
    <w:rsid w:val="72237D8C"/>
    <w:rsid w:val="722CDD62"/>
    <w:rsid w:val="7231DFD0"/>
    <w:rsid w:val="7233D47E"/>
    <w:rsid w:val="7240AC9C"/>
    <w:rsid w:val="7243A72D"/>
    <w:rsid w:val="724DFB94"/>
    <w:rsid w:val="7257E5CA"/>
    <w:rsid w:val="7279CC78"/>
    <w:rsid w:val="72817F4E"/>
    <w:rsid w:val="72B5401E"/>
    <w:rsid w:val="72F88906"/>
    <w:rsid w:val="72FD4B36"/>
    <w:rsid w:val="7316B446"/>
    <w:rsid w:val="73361739"/>
    <w:rsid w:val="734263D3"/>
    <w:rsid w:val="73542C39"/>
    <w:rsid w:val="735A0240"/>
    <w:rsid w:val="735D40BD"/>
    <w:rsid w:val="73819939"/>
    <w:rsid w:val="739252F9"/>
    <w:rsid w:val="739E1E98"/>
    <w:rsid w:val="73B635C1"/>
    <w:rsid w:val="73B83D39"/>
    <w:rsid w:val="741EE2C4"/>
    <w:rsid w:val="743A3649"/>
    <w:rsid w:val="746E908A"/>
    <w:rsid w:val="75038276"/>
    <w:rsid w:val="751836D3"/>
    <w:rsid w:val="75268432"/>
    <w:rsid w:val="752D57F2"/>
    <w:rsid w:val="754FCB85"/>
    <w:rsid w:val="75A3A5BF"/>
    <w:rsid w:val="75CB302B"/>
    <w:rsid w:val="761089F6"/>
    <w:rsid w:val="7617E865"/>
    <w:rsid w:val="762896D2"/>
    <w:rsid w:val="7638DDCA"/>
    <w:rsid w:val="763996F4"/>
    <w:rsid w:val="76464515"/>
    <w:rsid w:val="764BABD7"/>
    <w:rsid w:val="76636C60"/>
    <w:rsid w:val="76A3F0B7"/>
    <w:rsid w:val="76C41FC2"/>
    <w:rsid w:val="76CF21A3"/>
    <w:rsid w:val="76D030A2"/>
    <w:rsid w:val="76F2CFC0"/>
    <w:rsid w:val="770436B5"/>
    <w:rsid w:val="77185E34"/>
    <w:rsid w:val="7747F63E"/>
    <w:rsid w:val="775109CE"/>
    <w:rsid w:val="7768A8FD"/>
    <w:rsid w:val="777118CF"/>
    <w:rsid w:val="777FA392"/>
    <w:rsid w:val="778D72AF"/>
    <w:rsid w:val="77A92989"/>
    <w:rsid w:val="77B71FB6"/>
    <w:rsid w:val="77BC9593"/>
    <w:rsid w:val="77BE3E88"/>
    <w:rsid w:val="77F2383E"/>
    <w:rsid w:val="77F657C2"/>
    <w:rsid w:val="7806F4F7"/>
    <w:rsid w:val="781D395C"/>
    <w:rsid w:val="78227D15"/>
    <w:rsid w:val="78299717"/>
    <w:rsid w:val="783DB140"/>
    <w:rsid w:val="784595E4"/>
    <w:rsid w:val="78605126"/>
    <w:rsid w:val="7889A356"/>
    <w:rsid w:val="78B644C7"/>
    <w:rsid w:val="78E31371"/>
    <w:rsid w:val="78F26CA6"/>
    <w:rsid w:val="7940DBAB"/>
    <w:rsid w:val="795DFE70"/>
    <w:rsid w:val="796DABEB"/>
    <w:rsid w:val="79736A17"/>
    <w:rsid w:val="79CEEC57"/>
    <w:rsid w:val="79D91D54"/>
    <w:rsid w:val="79F8CF74"/>
    <w:rsid w:val="7A0587FA"/>
    <w:rsid w:val="7A173BAB"/>
    <w:rsid w:val="7A39DD11"/>
    <w:rsid w:val="7A3ADA47"/>
    <w:rsid w:val="7A503C28"/>
    <w:rsid w:val="7AA7A8EA"/>
    <w:rsid w:val="7AB83FD2"/>
    <w:rsid w:val="7ABCF77E"/>
    <w:rsid w:val="7AEFFC13"/>
    <w:rsid w:val="7B54ADAE"/>
    <w:rsid w:val="7B55B707"/>
    <w:rsid w:val="7B61379E"/>
    <w:rsid w:val="7B953E8F"/>
    <w:rsid w:val="7BA5305C"/>
    <w:rsid w:val="7BA54CA7"/>
    <w:rsid w:val="7BB320D5"/>
    <w:rsid w:val="7BF14F32"/>
    <w:rsid w:val="7C33734A"/>
    <w:rsid w:val="7C5A03F2"/>
    <w:rsid w:val="7C5D6524"/>
    <w:rsid w:val="7C7943DF"/>
    <w:rsid w:val="7CB8E110"/>
    <w:rsid w:val="7CDA5697"/>
    <w:rsid w:val="7CE167AD"/>
    <w:rsid w:val="7D01EE50"/>
    <w:rsid w:val="7D2F291A"/>
    <w:rsid w:val="7D2F44D1"/>
    <w:rsid w:val="7D7A508B"/>
    <w:rsid w:val="7D7BEDBA"/>
    <w:rsid w:val="7D961817"/>
    <w:rsid w:val="7D96390D"/>
    <w:rsid w:val="7E0C50FF"/>
    <w:rsid w:val="7E13D602"/>
    <w:rsid w:val="7E1841D5"/>
    <w:rsid w:val="7E4FEDF3"/>
    <w:rsid w:val="7E682E7A"/>
    <w:rsid w:val="7E6BCE44"/>
    <w:rsid w:val="7E723EC0"/>
    <w:rsid w:val="7E7DA62D"/>
    <w:rsid w:val="7E9E2C1C"/>
    <w:rsid w:val="7F056D64"/>
    <w:rsid w:val="7F079438"/>
    <w:rsid w:val="7F647F4C"/>
    <w:rsid w:val="7F6AD8F1"/>
    <w:rsid w:val="7F8616F9"/>
    <w:rsid w:val="7F8915FD"/>
    <w:rsid w:val="7FA43E81"/>
    <w:rsid w:val="7FB769F9"/>
    <w:rsid w:val="7FDA643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72708"/>
  <w15:chartTrackingRefBased/>
  <w15:docId w15:val="{25B7DB9A-F669-43B5-98D9-DF7A53B6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link w:val="HeaderChar"/>
    <w:uiPriority w:val="99"/>
    <w:unhideWhenUsed/>
    <w:rsid w:val="00891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8B5"/>
  </w:style>
  <w:style w:type="paragraph" w:styleId="Footer">
    <w:name w:val="footer"/>
    <w:basedOn w:val="Normal"/>
    <w:link w:val="FooterChar"/>
    <w:uiPriority w:val="99"/>
    <w:unhideWhenUsed/>
    <w:rsid w:val="00891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8B5"/>
  </w:style>
  <w:style w:type="paragraph" w:styleId="ListParagraph">
    <w:name w:val="List Paragraph"/>
    <w:basedOn w:val="Normal"/>
    <w:uiPriority w:val="34"/>
    <w:qFormat/>
    <w:rsid w:val="7203915F"/>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Normal"/>
    <w:next w:val="Normal"/>
    <w:uiPriority w:val="39"/>
    <w:unhideWhenUsed/>
    <w:rsid w:val="7F8616F9"/>
    <w:pPr>
      <w:spacing w:after="100"/>
    </w:pPr>
  </w:style>
  <w:style w:type="character" w:styleId="Hyperlink">
    <w:name w:val="Hyperlink"/>
    <w:basedOn w:val="DefaultParagraphFont"/>
    <w:uiPriority w:val="99"/>
    <w:unhideWhenUsed/>
    <w:rsid w:val="7F8616F9"/>
    <w:rPr>
      <w:color w:val="467886"/>
      <w:u w:val="single"/>
    </w:rPr>
  </w:style>
  <w:style w:type="paragraph" w:styleId="TOC2">
    <w:name w:val="toc 2"/>
    <w:basedOn w:val="Normal"/>
    <w:next w:val="Normal"/>
    <w:uiPriority w:val="39"/>
    <w:unhideWhenUsed/>
    <w:rsid w:val="7F8616F9"/>
    <w:pPr>
      <w:spacing w:after="100"/>
      <w:ind w:left="220"/>
    </w:pPr>
  </w:style>
  <w:style w:type="paragraph" w:styleId="TOC3">
    <w:name w:val="toc 3"/>
    <w:basedOn w:val="Normal"/>
    <w:next w:val="Normal"/>
    <w:uiPriority w:val="39"/>
    <w:unhideWhenUsed/>
    <w:rsid w:val="7F8616F9"/>
    <w:pPr>
      <w:spacing w:after="100"/>
      <w:ind w:left="440"/>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234B0"/>
    <w:rPr>
      <w:b/>
      <w:bCs/>
    </w:rPr>
  </w:style>
  <w:style w:type="character" w:customStyle="1" w:styleId="CommentSubjectChar">
    <w:name w:val="Comment Subject Char"/>
    <w:basedOn w:val="CommentTextChar"/>
    <w:link w:val="CommentSubject"/>
    <w:uiPriority w:val="99"/>
    <w:semiHidden/>
    <w:rsid w:val="007234B0"/>
    <w:rPr>
      <w:b/>
      <w:bCs/>
      <w:sz w:val="20"/>
      <w:szCs w:val="20"/>
    </w:rPr>
  </w:style>
  <w:style w:type="paragraph" w:styleId="NormalWeb">
    <w:name w:val="Normal (Web)"/>
    <w:basedOn w:val="Normal"/>
    <w:uiPriority w:val="99"/>
    <w:semiHidden/>
    <w:unhideWhenUsed/>
    <w:rsid w:val="0053382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7697">
      <w:bodyDiv w:val="1"/>
      <w:marLeft w:val="0"/>
      <w:marRight w:val="0"/>
      <w:marTop w:val="0"/>
      <w:marBottom w:val="0"/>
      <w:divBdr>
        <w:top w:val="none" w:sz="0" w:space="0" w:color="auto"/>
        <w:left w:val="none" w:sz="0" w:space="0" w:color="auto"/>
        <w:bottom w:val="none" w:sz="0" w:space="0" w:color="auto"/>
        <w:right w:val="none" w:sz="0" w:space="0" w:color="auto"/>
      </w:divBdr>
    </w:div>
    <w:div w:id="343944351">
      <w:bodyDiv w:val="1"/>
      <w:marLeft w:val="0"/>
      <w:marRight w:val="0"/>
      <w:marTop w:val="0"/>
      <w:marBottom w:val="0"/>
      <w:divBdr>
        <w:top w:val="none" w:sz="0" w:space="0" w:color="auto"/>
        <w:left w:val="none" w:sz="0" w:space="0" w:color="auto"/>
        <w:bottom w:val="none" w:sz="0" w:space="0" w:color="auto"/>
        <w:right w:val="none" w:sz="0" w:space="0" w:color="auto"/>
      </w:divBdr>
    </w:div>
    <w:div w:id="383917268">
      <w:bodyDiv w:val="1"/>
      <w:marLeft w:val="0"/>
      <w:marRight w:val="0"/>
      <w:marTop w:val="0"/>
      <w:marBottom w:val="0"/>
      <w:divBdr>
        <w:top w:val="none" w:sz="0" w:space="0" w:color="auto"/>
        <w:left w:val="none" w:sz="0" w:space="0" w:color="auto"/>
        <w:bottom w:val="none" w:sz="0" w:space="0" w:color="auto"/>
        <w:right w:val="none" w:sz="0" w:space="0" w:color="auto"/>
      </w:divBdr>
    </w:div>
    <w:div w:id="394359795">
      <w:bodyDiv w:val="1"/>
      <w:marLeft w:val="0"/>
      <w:marRight w:val="0"/>
      <w:marTop w:val="0"/>
      <w:marBottom w:val="0"/>
      <w:divBdr>
        <w:top w:val="none" w:sz="0" w:space="0" w:color="auto"/>
        <w:left w:val="none" w:sz="0" w:space="0" w:color="auto"/>
        <w:bottom w:val="none" w:sz="0" w:space="0" w:color="auto"/>
        <w:right w:val="none" w:sz="0" w:space="0" w:color="auto"/>
      </w:divBdr>
    </w:div>
    <w:div w:id="1052461071">
      <w:bodyDiv w:val="1"/>
      <w:marLeft w:val="0"/>
      <w:marRight w:val="0"/>
      <w:marTop w:val="0"/>
      <w:marBottom w:val="0"/>
      <w:divBdr>
        <w:top w:val="none" w:sz="0" w:space="0" w:color="auto"/>
        <w:left w:val="none" w:sz="0" w:space="0" w:color="auto"/>
        <w:bottom w:val="none" w:sz="0" w:space="0" w:color="auto"/>
        <w:right w:val="none" w:sz="0" w:space="0" w:color="auto"/>
      </w:divBdr>
    </w:div>
    <w:div w:id="1492792636">
      <w:bodyDiv w:val="1"/>
      <w:marLeft w:val="0"/>
      <w:marRight w:val="0"/>
      <w:marTop w:val="0"/>
      <w:marBottom w:val="0"/>
      <w:divBdr>
        <w:top w:val="none" w:sz="0" w:space="0" w:color="auto"/>
        <w:left w:val="none" w:sz="0" w:space="0" w:color="auto"/>
        <w:bottom w:val="none" w:sz="0" w:space="0" w:color="auto"/>
        <w:right w:val="none" w:sz="0" w:space="0" w:color="auto"/>
      </w:divBdr>
    </w:div>
    <w:div w:id="1521816207">
      <w:bodyDiv w:val="1"/>
      <w:marLeft w:val="0"/>
      <w:marRight w:val="0"/>
      <w:marTop w:val="0"/>
      <w:marBottom w:val="0"/>
      <w:divBdr>
        <w:top w:val="none" w:sz="0" w:space="0" w:color="auto"/>
        <w:left w:val="none" w:sz="0" w:space="0" w:color="auto"/>
        <w:bottom w:val="none" w:sz="0" w:space="0" w:color="auto"/>
        <w:right w:val="none" w:sz="0" w:space="0" w:color="auto"/>
      </w:divBdr>
    </w:div>
    <w:div w:id="1720205893">
      <w:bodyDiv w:val="1"/>
      <w:marLeft w:val="0"/>
      <w:marRight w:val="0"/>
      <w:marTop w:val="0"/>
      <w:marBottom w:val="0"/>
      <w:divBdr>
        <w:top w:val="none" w:sz="0" w:space="0" w:color="auto"/>
        <w:left w:val="none" w:sz="0" w:space="0" w:color="auto"/>
        <w:bottom w:val="none" w:sz="0" w:space="0" w:color="auto"/>
        <w:right w:val="none" w:sz="0" w:space="0" w:color="auto"/>
      </w:divBdr>
    </w:div>
    <w:div w:id="1752702207">
      <w:bodyDiv w:val="1"/>
      <w:marLeft w:val="0"/>
      <w:marRight w:val="0"/>
      <w:marTop w:val="0"/>
      <w:marBottom w:val="0"/>
      <w:divBdr>
        <w:top w:val="none" w:sz="0" w:space="0" w:color="auto"/>
        <w:left w:val="none" w:sz="0" w:space="0" w:color="auto"/>
        <w:bottom w:val="none" w:sz="0" w:space="0" w:color="auto"/>
        <w:right w:val="none" w:sz="0" w:space="0" w:color="auto"/>
      </w:divBdr>
    </w:div>
    <w:div w:id="1760984645">
      <w:bodyDiv w:val="1"/>
      <w:marLeft w:val="0"/>
      <w:marRight w:val="0"/>
      <w:marTop w:val="0"/>
      <w:marBottom w:val="0"/>
      <w:divBdr>
        <w:top w:val="none" w:sz="0" w:space="0" w:color="auto"/>
        <w:left w:val="none" w:sz="0" w:space="0" w:color="auto"/>
        <w:bottom w:val="none" w:sz="0" w:space="0" w:color="auto"/>
        <w:right w:val="none" w:sz="0" w:space="0" w:color="auto"/>
      </w:divBdr>
    </w:div>
    <w:div w:id="1772234632">
      <w:bodyDiv w:val="1"/>
      <w:marLeft w:val="0"/>
      <w:marRight w:val="0"/>
      <w:marTop w:val="0"/>
      <w:marBottom w:val="0"/>
      <w:divBdr>
        <w:top w:val="none" w:sz="0" w:space="0" w:color="auto"/>
        <w:left w:val="none" w:sz="0" w:space="0" w:color="auto"/>
        <w:bottom w:val="none" w:sz="0" w:space="0" w:color="auto"/>
        <w:right w:val="none" w:sz="0" w:space="0" w:color="auto"/>
      </w:divBdr>
    </w:div>
    <w:div w:id="1792288292">
      <w:bodyDiv w:val="1"/>
      <w:marLeft w:val="0"/>
      <w:marRight w:val="0"/>
      <w:marTop w:val="0"/>
      <w:marBottom w:val="0"/>
      <w:divBdr>
        <w:top w:val="none" w:sz="0" w:space="0" w:color="auto"/>
        <w:left w:val="none" w:sz="0" w:space="0" w:color="auto"/>
        <w:bottom w:val="none" w:sz="0" w:space="0" w:color="auto"/>
        <w:right w:val="none" w:sz="0" w:space="0" w:color="auto"/>
      </w:divBdr>
    </w:div>
    <w:div w:id="1837841911">
      <w:bodyDiv w:val="1"/>
      <w:marLeft w:val="0"/>
      <w:marRight w:val="0"/>
      <w:marTop w:val="0"/>
      <w:marBottom w:val="0"/>
      <w:divBdr>
        <w:top w:val="none" w:sz="0" w:space="0" w:color="auto"/>
        <w:left w:val="none" w:sz="0" w:space="0" w:color="auto"/>
        <w:bottom w:val="none" w:sz="0" w:space="0" w:color="auto"/>
        <w:right w:val="none" w:sz="0" w:space="0" w:color="auto"/>
      </w:divBdr>
    </w:div>
    <w:div w:id="1913930829">
      <w:bodyDiv w:val="1"/>
      <w:marLeft w:val="0"/>
      <w:marRight w:val="0"/>
      <w:marTop w:val="0"/>
      <w:marBottom w:val="0"/>
      <w:divBdr>
        <w:top w:val="none" w:sz="0" w:space="0" w:color="auto"/>
        <w:left w:val="none" w:sz="0" w:space="0" w:color="auto"/>
        <w:bottom w:val="none" w:sz="0" w:space="0" w:color="auto"/>
        <w:right w:val="none" w:sz="0" w:space="0" w:color="auto"/>
      </w:divBdr>
    </w:div>
    <w:div w:id="2041085940">
      <w:bodyDiv w:val="1"/>
      <w:marLeft w:val="0"/>
      <w:marRight w:val="0"/>
      <w:marTop w:val="0"/>
      <w:marBottom w:val="0"/>
      <w:divBdr>
        <w:top w:val="none" w:sz="0" w:space="0" w:color="auto"/>
        <w:left w:val="none" w:sz="0" w:space="0" w:color="auto"/>
        <w:bottom w:val="none" w:sz="0" w:space="0" w:color="auto"/>
        <w:right w:val="none" w:sz="0" w:space="0" w:color="auto"/>
      </w:divBdr>
    </w:div>
    <w:div w:id="205804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microsoft.com/office/2020/10/relationships/intelligence" Target="intelligence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20</Pages>
  <Words>3947</Words>
  <Characters>22498</Characters>
  <Application>Microsoft Office Word</Application>
  <DocSecurity>0</DocSecurity>
  <Lines>187</Lines>
  <Paragraphs>52</Paragraphs>
  <ScaleCrop>false</ScaleCrop>
  <Company/>
  <LinksUpToDate>false</LinksUpToDate>
  <CharactersWithSpaces>26393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Olley, Tom (Energy Security)</dc:creator>
  <cp:keywords/>
  <dc:description/>
  <cp:lastModifiedBy>Fair, Adam (Energy Security)</cp:lastModifiedBy>
  <cp:revision>359</cp:revision>
  <dcterms:created xsi:type="dcterms:W3CDTF">2025-03-11T11:19:00Z</dcterms:created>
  <dcterms:modified xsi:type="dcterms:W3CDTF">2025-07-11T16:53:00Z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50c89234,1fb5c586,105f9485</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ClassificationContentMarkingFooterShapeIds">
    <vt:lpwstr>6eaf03f7,b1d3c64,7a49d876</vt:lpwstr>
  </property>
  <property fmtid="{D5CDD505-2E9C-101B-9397-08002B2CF9AE}" pid="6" name="ClassificationContentMarkingFooterFontProps">
    <vt:lpwstr>#000000,10,Calibri</vt:lpwstr>
  </property>
  <property fmtid="{D5CDD505-2E9C-101B-9397-08002B2CF9AE}" pid="7" name="ClassificationContentMarkingFooterText">
    <vt:lpwstr>OFFICIAL</vt:lpwstr>
  </property>
  <property fmtid="{D5CDD505-2E9C-101B-9397-08002B2CF9AE}" pid="8" name="MSIP_Label_ba62f585-b40f-4ab9-bafe-39150f03d124_Enabled">
    <vt:lpwstr>true</vt:lpwstr>
  </property>
  <property fmtid="{D5CDD505-2E9C-101B-9397-08002B2CF9AE}" pid="9" name="MSIP_Label_ba62f585-b40f-4ab9-bafe-39150f03d124_SetDate">
    <vt:lpwstr>2025-03-10T14:19:22Z</vt:lpwstr>
  </property>
  <property fmtid="{D5CDD505-2E9C-101B-9397-08002B2CF9AE}" pid="10" name="MSIP_Label_ba62f585-b40f-4ab9-bafe-39150f03d124_Method">
    <vt:lpwstr>Standard</vt:lpwstr>
  </property>
  <property fmtid="{D5CDD505-2E9C-101B-9397-08002B2CF9AE}" pid="11" name="MSIP_Label_ba62f585-b40f-4ab9-bafe-39150f03d124_Name">
    <vt:lpwstr>OFFICIAL</vt:lpwstr>
  </property>
  <property fmtid="{D5CDD505-2E9C-101B-9397-08002B2CF9AE}" pid="12" name="MSIP_Label_ba62f585-b40f-4ab9-bafe-39150f03d124_SiteId">
    <vt:lpwstr>cbac7005-02c1-43eb-b497-e6492d1b2dd8</vt:lpwstr>
  </property>
  <property fmtid="{D5CDD505-2E9C-101B-9397-08002B2CF9AE}" pid="13" name="MSIP_Label_ba62f585-b40f-4ab9-bafe-39150f03d124_ActionId">
    <vt:lpwstr>bc33b1b3-9aca-4e3c-b234-512c051f6c04</vt:lpwstr>
  </property>
  <property fmtid="{D5CDD505-2E9C-101B-9397-08002B2CF9AE}" pid="14" name="MSIP_Label_ba62f585-b40f-4ab9-bafe-39150f03d124_ContentBits">
    <vt:lpwstr>3</vt:lpwstr>
  </property>
  <property fmtid="{D5CDD505-2E9C-101B-9397-08002B2CF9AE}" pid="15" name="MSIP_Label_ba62f585-b40f-4ab9-bafe-39150f03d124_Tag">
    <vt:lpwstr>10, 3, 0, 2</vt:lpwstr>
  </property>
</Properties>
</file>